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2626" w14:textId="77777777" w:rsidR="00424A5A" w:rsidRPr="0052341E" w:rsidRDefault="00424A5A">
      <w:pPr>
        <w:rPr>
          <w:rFonts w:ascii="Tahoma" w:hAnsi="Tahoma" w:cs="Tahoma"/>
          <w:sz w:val="20"/>
          <w:szCs w:val="20"/>
        </w:rPr>
      </w:pPr>
    </w:p>
    <w:p w14:paraId="62CA784A" w14:textId="77777777" w:rsidR="00424A5A" w:rsidRPr="0052341E" w:rsidRDefault="00424A5A">
      <w:pPr>
        <w:rPr>
          <w:rFonts w:ascii="Tahoma" w:hAnsi="Tahoma" w:cs="Tahoma"/>
          <w:sz w:val="20"/>
          <w:szCs w:val="20"/>
        </w:rPr>
      </w:pPr>
    </w:p>
    <w:p w14:paraId="0C758BB9" w14:textId="77777777" w:rsidR="00424A5A" w:rsidRPr="0052341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2341E" w14:paraId="11BEB8A5" w14:textId="77777777">
        <w:tc>
          <w:tcPr>
            <w:tcW w:w="1080" w:type="dxa"/>
            <w:vAlign w:val="center"/>
          </w:tcPr>
          <w:p w14:paraId="147DEDB5" w14:textId="77777777" w:rsidR="00424A5A" w:rsidRPr="0052341E" w:rsidRDefault="00424A5A" w:rsidP="003560E2">
            <w:pPr>
              <w:spacing w:before="40"/>
              <w:jc w:val="right"/>
              <w:rPr>
                <w:rFonts w:ascii="Tahoma" w:hAnsi="Tahoma" w:cs="Tahoma"/>
                <w:sz w:val="20"/>
                <w:szCs w:val="20"/>
              </w:rPr>
            </w:pPr>
            <w:r w:rsidRPr="0052341E">
              <w:rPr>
                <w:rFonts w:ascii="Tahoma" w:hAnsi="Tahoma" w:cs="Tahoma"/>
                <w:sz w:val="20"/>
                <w:szCs w:val="20"/>
              </w:rPr>
              <w:t>Številka:</w:t>
            </w:r>
          </w:p>
        </w:tc>
        <w:tc>
          <w:tcPr>
            <w:tcW w:w="2160" w:type="dxa"/>
            <w:vAlign w:val="center"/>
          </w:tcPr>
          <w:p w14:paraId="3E1506C1" w14:textId="77777777" w:rsidR="00424A5A" w:rsidRPr="0052341E" w:rsidRDefault="00422C39" w:rsidP="003560E2">
            <w:pPr>
              <w:spacing w:before="40"/>
              <w:rPr>
                <w:rFonts w:ascii="Tahoma" w:hAnsi="Tahoma" w:cs="Tahoma"/>
                <w:sz w:val="20"/>
                <w:szCs w:val="20"/>
              </w:rPr>
            </w:pPr>
            <w:r>
              <w:rPr>
                <w:rFonts w:ascii="Tahoma" w:hAnsi="Tahoma" w:cs="Tahoma"/>
                <w:color w:val="0000FF"/>
                <w:sz w:val="20"/>
                <w:szCs w:val="20"/>
              </w:rPr>
              <w:t>43001-527/2020-10</w:t>
            </w:r>
          </w:p>
        </w:tc>
        <w:tc>
          <w:tcPr>
            <w:tcW w:w="1080" w:type="dxa"/>
            <w:vAlign w:val="center"/>
          </w:tcPr>
          <w:p w14:paraId="47B0F753" w14:textId="77777777" w:rsidR="00424A5A" w:rsidRPr="0052341E" w:rsidRDefault="00424A5A" w:rsidP="003560E2">
            <w:pPr>
              <w:spacing w:before="40"/>
              <w:rPr>
                <w:rFonts w:ascii="Tahoma" w:hAnsi="Tahoma" w:cs="Tahoma"/>
                <w:sz w:val="20"/>
                <w:szCs w:val="20"/>
              </w:rPr>
            </w:pPr>
          </w:p>
        </w:tc>
        <w:tc>
          <w:tcPr>
            <w:tcW w:w="1620" w:type="dxa"/>
            <w:vAlign w:val="center"/>
          </w:tcPr>
          <w:p w14:paraId="6B0D037E" w14:textId="77777777" w:rsidR="00424A5A" w:rsidRPr="0052341E" w:rsidRDefault="00424A5A" w:rsidP="003560E2">
            <w:pPr>
              <w:spacing w:before="40"/>
              <w:jc w:val="right"/>
              <w:rPr>
                <w:rFonts w:ascii="Tahoma" w:hAnsi="Tahoma" w:cs="Tahoma"/>
                <w:sz w:val="20"/>
                <w:szCs w:val="20"/>
              </w:rPr>
            </w:pPr>
            <w:r w:rsidRPr="0052341E">
              <w:rPr>
                <w:rFonts w:ascii="Tahoma" w:hAnsi="Tahoma" w:cs="Tahoma"/>
                <w:sz w:val="20"/>
                <w:szCs w:val="20"/>
              </w:rPr>
              <w:t>oznaka naročila:</w:t>
            </w:r>
          </w:p>
        </w:tc>
        <w:tc>
          <w:tcPr>
            <w:tcW w:w="3420" w:type="dxa"/>
            <w:vAlign w:val="center"/>
          </w:tcPr>
          <w:p w14:paraId="6D4BD888" w14:textId="77777777" w:rsidR="00424A5A" w:rsidRPr="0052341E" w:rsidRDefault="0052341E" w:rsidP="003560E2">
            <w:pPr>
              <w:spacing w:before="40"/>
              <w:rPr>
                <w:rFonts w:ascii="Tahoma" w:hAnsi="Tahoma" w:cs="Tahoma"/>
                <w:sz w:val="20"/>
                <w:szCs w:val="20"/>
              </w:rPr>
            </w:pPr>
            <w:r w:rsidRPr="0052341E">
              <w:rPr>
                <w:rFonts w:ascii="Tahoma" w:hAnsi="Tahoma" w:cs="Tahoma"/>
                <w:color w:val="0000FF"/>
                <w:sz w:val="20"/>
                <w:szCs w:val="20"/>
              </w:rPr>
              <w:t>A-19/21 G</w:t>
            </w:r>
            <w:r w:rsidR="00424A5A" w:rsidRPr="0052341E">
              <w:rPr>
                <w:rFonts w:ascii="Tahoma" w:hAnsi="Tahoma" w:cs="Tahoma"/>
                <w:color w:val="0000FF"/>
                <w:sz w:val="20"/>
                <w:szCs w:val="20"/>
              </w:rPr>
              <w:t xml:space="preserve">   </w:t>
            </w:r>
          </w:p>
        </w:tc>
      </w:tr>
      <w:tr w:rsidR="00424A5A" w:rsidRPr="0052341E" w14:paraId="130D076E" w14:textId="77777777">
        <w:tc>
          <w:tcPr>
            <w:tcW w:w="1080" w:type="dxa"/>
            <w:vAlign w:val="center"/>
          </w:tcPr>
          <w:p w14:paraId="5CBE4052" w14:textId="77777777" w:rsidR="00424A5A" w:rsidRPr="0052341E" w:rsidRDefault="00424A5A" w:rsidP="003560E2">
            <w:pPr>
              <w:spacing w:before="40"/>
              <w:jc w:val="right"/>
              <w:rPr>
                <w:rFonts w:ascii="Tahoma" w:hAnsi="Tahoma" w:cs="Tahoma"/>
                <w:sz w:val="20"/>
                <w:szCs w:val="20"/>
              </w:rPr>
            </w:pPr>
            <w:r w:rsidRPr="0052341E">
              <w:rPr>
                <w:rFonts w:ascii="Tahoma" w:hAnsi="Tahoma" w:cs="Tahoma"/>
                <w:sz w:val="20"/>
                <w:szCs w:val="20"/>
              </w:rPr>
              <w:t>Datum:</w:t>
            </w:r>
          </w:p>
        </w:tc>
        <w:tc>
          <w:tcPr>
            <w:tcW w:w="2160" w:type="dxa"/>
            <w:vAlign w:val="center"/>
          </w:tcPr>
          <w:p w14:paraId="09B67457" w14:textId="77777777" w:rsidR="00424A5A" w:rsidRPr="0052341E" w:rsidRDefault="00422C39" w:rsidP="00655EE3">
            <w:pPr>
              <w:spacing w:before="40"/>
              <w:rPr>
                <w:rFonts w:ascii="Tahoma" w:hAnsi="Tahoma" w:cs="Tahoma"/>
                <w:sz w:val="20"/>
                <w:szCs w:val="20"/>
              </w:rPr>
            </w:pPr>
            <w:r>
              <w:rPr>
                <w:rFonts w:ascii="Tahoma" w:hAnsi="Tahoma" w:cs="Tahoma"/>
                <w:color w:val="0000FF"/>
                <w:sz w:val="20"/>
                <w:szCs w:val="20"/>
              </w:rPr>
              <w:t>4</w:t>
            </w:r>
            <w:r w:rsidR="0052341E" w:rsidRPr="0052341E">
              <w:rPr>
                <w:rFonts w:ascii="Tahoma" w:hAnsi="Tahoma" w:cs="Tahoma"/>
                <w:color w:val="0000FF"/>
                <w:sz w:val="20"/>
                <w:szCs w:val="20"/>
              </w:rPr>
              <w:t>.0</w:t>
            </w:r>
            <w:r w:rsidR="00655EE3">
              <w:rPr>
                <w:rFonts w:ascii="Tahoma" w:hAnsi="Tahoma" w:cs="Tahoma"/>
                <w:color w:val="0000FF"/>
                <w:sz w:val="20"/>
                <w:szCs w:val="20"/>
              </w:rPr>
              <w:t>2</w:t>
            </w:r>
            <w:r w:rsidR="0052341E" w:rsidRPr="0052341E">
              <w:rPr>
                <w:rFonts w:ascii="Tahoma" w:hAnsi="Tahoma" w:cs="Tahoma"/>
                <w:color w:val="0000FF"/>
                <w:sz w:val="20"/>
                <w:szCs w:val="20"/>
              </w:rPr>
              <w:t>.2021</w:t>
            </w:r>
          </w:p>
        </w:tc>
        <w:tc>
          <w:tcPr>
            <w:tcW w:w="1080" w:type="dxa"/>
            <w:vAlign w:val="center"/>
          </w:tcPr>
          <w:p w14:paraId="3799EC52" w14:textId="77777777" w:rsidR="00424A5A" w:rsidRPr="0052341E" w:rsidRDefault="00424A5A" w:rsidP="003560E2">
            <w:pPr>
              <w:spacing w:before="40"/>
              <w:rPr>
                <w:rFonts w:ascii="Tahoma" w:hAnsi="Tahoma" w:cs="Tahoma"/>
                <w:sz w:val="20"/>
                <w:szCs w:val="20"/>
              </w:rPr>
            </w:pPr>
          </w:p>
        </w:tc>
        <w:tc>
          <w:tcPr>
            <w:tcW w:w="1620" w:type="dxa"/>
            <w:vAlign w:val="center"/>
          </w:tcPr>
          <w:p w14:paraId="270BE0E7" w14:textId="77777777" w:rsidR="00424A5A" w:rsidRPr="0052341E" w:rsidRDefault="00424A5A" w:rsidP="003560E2">
            <w:pPr>
              <w:spacing w:before="40"/>
              <w:jc w:val="right"/>
              <w:rPr>
                <w:rFonts w:ascii="Tahoma" w:hAnsi="Tahoma" w:cs="Tahoma"/>
                <w:sz w:val="20"/>
                <w:szCs w:val="20"/>
              </w:rPr>
            </w:pPr>
            <w:r w:rsidRPr="0052341E">
              <w:rPr>
                <w:rFonts w:ascii="Tahoma" w:hAnsi="Tahoma" w:cs="Tahoma"/>
                <w:sz w:val="20"/>
                <w:szCs w:val="20"/>
              </w:rPr>
              <w:t>MFERAC:</w:t>
            </w:r>
          </w:p>
        </w:tc>
        <w:tc>
          <w:tcPr>
            <w:tcW w:w="3420" w:type="dxa"/>
            <w:vAlign w:val="center"/>
          </w:tcPr>
          <w:p w14:paraId="0DBFD2F7" w14:textId="77777777" w:rsidR="00424A5A" w:rsidRPr="0052341E" w:rsidRDefault="0052341E" w:rsidP="003560E2">
            <w:pPr>
              <w:spacing w:before="40"/>
              <w:rPr>
                <w:rFonts w:ascii="Tahoma" w:hAnsi="Tahoma" w:cs="Tahoma"/>
                <w:sz w:val="20"/>
                <w:szCs w:val="20"/>
              </w:rPr>
            </w:pPr>
            <w:r w:rsidRPr="0052341E">
              <w:rPr>
                <w:rFonts w:ascii="Tahoma" w:hAnsi="Tahoma" w:cs="Tahoma"/>
                <w:color w:val="0000FF"/>
                <w:sz w:val="20"/>
                <w:szCs w:val="20"/>
              </w:rPr>
              <w:t>2431-21-000126/0</w:t>
            </w:r>
          </w:p>
        </w:tc>
      </w:tr>
    </w:tbl>
    <w:p w14:paraId="75E2B530" w14:textId="77777777" w:rsidR="00E813F4" w:rsidRPr="0052341E" w:rsidRDefault="00E813F4" w:rsidP="00E813F4">
      <w:pPr>
        <w:rPr>
          <w:rFonts w:ascii="Tahoma" w:hAnsi="Tahoma" w:cs="Tahoma"/>
          <w:sz w:val="20"/>
          <w:szCs w:val="20"/>
        </w:rPr>
      </w:pPr>
    </w:p>
    <w:p w14:paraId="154DF56A" w14:textId="77777777" w:rsidR="00E813F4" w:rsidRPr="0052341E" w:rsidRDefault="00E813F4" w:rsidP="00E813F4">
      <w:pPr>
        <w:pStyle w:val="Konnaopomba-besedilo"/>
        <w:spacing w:before="240"/>
        <w:jc w:val="center"/>
        <w:rPr>
          <w:rFonts w:ascii="Tahoma" w:hAnsi="Tahoma" w:cs="Tahoma"/>
          <w:b/>
          <w:spacing w:val="20"/>
          <w:szCs w:val="20"/>
        </w:rPr>
      </w:pPr>
      <w:r w:rsidRPr="0052341E">
        <w:rPr>
          <w:rFonts w:ascii="Tahoma" w:hAnsi="Tahoma" w:cs="Tahoma"/>
          <w:b/>
          <w:spacing w:val="20"/>
          <w:szCs w:val="20"/>
        </w:rPr>
        <w:t xml:space="preserve">POJASNILA RAZPISNE DOKUMENTACIJE </w:t>
      </w:r>
    </w:p>
    <w:p w14:paraId="6ACCAA76" w14:textId="77777777" w:rsidR="00E813F4" w:rsidRPr="0052341E" w:rsidRDefault="00E813F4" w:rsidP="00E813F4">
      <w:pPr>
        <w:pStyle w:val="Konnaopomba-besedilo"/>
        <w:jc w:val="center"/>
        <w:rPr>
          <w:rFonts w:ascii="Tahoma" w:hAnsi="Tahoma" w:cs="Tahoma"/>
          <w:b/>
          <w:spacing w:val="20"/>
          <w:szCs w:val="20"/>
        </w:rPr>
      </w:pPr>
      <w:r w:rsidRPr="0052341E">
        <w:rPr>
          <w:rFonts w:ascii="Tahoma" w:hAnsi="Tahoma" w:cs="Tahoma"/>
          <w:b/>
          <w:spacing w:val="20"/>
          <w:szCs w:val="20"/>
        </w:rPr>
        <w:t xml:space="preserve">za oddajo javnega naročila </w:t>
      </w:r>
    </w:p>
    <w:p w14:paraId="48B47198" w14:textId="77777777" w:rsidR="00E813F4" w:rsidRPr="0052341E"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2341E" w14:paraId="5D5C42FB" w14:textId="77777777">
        <w:tc>
          <w:tcPr>
            <w:tcW w:w="9288" w:type="dxa"/>
          </w:tcPr>
          <w:p w14:paraId="4D76B074" w14:textId="77777777" w:rsidR="00E813F4" w:rsidRPr="0052341E" w:rsidRDefault="0052341E" w:rsidP="003560E2">
            <w:pPr>
              <w:pStyle w:val="Konnaopomba-besedilo"/>
              <w:jc w:val="center"/>
              <w:rPr>
                <w:rFonts w:ascii="Tahoma" w:hAnsi="Tahoma" w:cs="Tahoma"/>
                <w:b/>
                <w:szCs w:val="20"/>
              </w:rPr>
            </w:pPr>
            <w:r w:rsidRPr="0052341E">
              <w:rPr>
                <w:rFonts w:ascii="Tahoma" w:hAnsi="Tahoma" w:cs="Tahoma"/>
                <w:b/>
                <w:szCs w:val="20"/>
              </w:rPr>
              <w:t>Ureditev regionalne ceste R1-221/</w:t>
            </w:r>
            <w:r w:rsidR="00B551F4">
              <w:rPr>
                <w:rFonts w:ascii="Tahoma" w:hAnsi="Tahoma" w:cs="Tahoma"/>
                <w:b/>
                <w:szCs w:val="20"/>
              </w:rPr>
              <w:t>1221 Trbovlje – Hrastnik od km 5</w:t>
            </w:r>
            <w:r w:rsidRPr="0052341E">
              <w:rPr>
                <w:rFonts w:ascii="Tahoma" w:hAnsi="Tahoma" w:cs="Tahoma"/>
                <w:b/>
                <w:szCs w:val="20"/>
              </w:rPr>
              <w:t>,250 do km 5,780 (Rinaldo - Hrastnik)</w:t>
            </w:r>
          </w:p>
        </w:tc>
      </w:tr>
    </w:tbl>
    <w:p w14:paraId="37828627" w14:textId="77777777" w:rsidR="00E813F4" w:rsidRPr="0052341E" w:rsidRDefault="00E813F4" w:rsidP="00E813F4">
      <w:pPr>
        <w:pStyle w:val="Konnaopomba-besedilo"/>
        <w:jc w:val="both"/>
        <w:rPr>
          <w:rFonts w:ascii="Tahoma" w:hAnsi="Tahoma" w:cs="Tahoma"/>
          <w:szCs w:val="20"/>
        </w:rPr>
      </w:pPr>
    </w:p>
    <w:p w14:paraId="25616062" w14:textId="77777777" w:rsidR="0052341E" w:rsidRPr="0052341E" w:rsidRDefault="0052341E" w:rsidP="0052341E">
      <w:pPr>
        <w:spacing w:before="128" w:after="128"/>
        <w:outlineLvl w:val="3"/>
        <w:rPr>
          <w:rFonts w:ascii="Tahoma" w:hAnsi="Tahoma" w:cs="Tahoma"/>
          <w:b/>
          <w:color w:val="333333"/>
          <w:sz w:val="20"/>
          <w:szCs w:val="20"/>
          <w:lang w:eastAsia="sl-SI"/>
        </w:rPr>
      </w:pPr>
      <w:r w:rsidRPr="0052341E">
        <w:rPr>
          <w:rFonts w:ascii="Tahoma" w:hAnsi="Tahoma" w:cs="Tahoma"/>
          <w:b/>
          <w:color w:val="333333"/>
          <w:sz w:val="20"/>
          <w:szCs w:val="20"/>
          <w:lang w:eastAsia="sl-SI"/>
        </w:rPr>
        <w:t>JN008070/2020-B01 - A-19/21, datum objave: 30.12.2020 </w:t>
      </w:r>
    </w:p>
    <w:p w14:paraId="23BB5DC1" w14:textId="77777777" w:rsidR="00E813F4" w:rsidRPr="00422C39" w:rsidRDefault="00422C39" w:rsidP="00E813F4">
      <w:pPr>
        <w:pStyle w:val="Konnaopomba-besedilo"/>
        <w:jc w:val="both"/>
        <w:rPr>
          <w:rFonts w:ascii="Tahoma" w:hAnsi="Tahoma" w:cs="Tahoma"/>
          <w:b/>
          <w:szCs w:val="20"/>
        </w:rPr>
      </w:pPr>
      <w:r w:rsidRPr="00422C39">
        <w:rPr>
          <w:rFonts w:ascii="Tahoma" w:hAnsi="Tahoma" w:cs="Tahoma"/>
          <w:b/>
          <w:color w:val="333333"/>
          <w:szCs w:val="20"/>
          <w:shd w:val="clear" w:color="auto" w:fill="FFFFFF"/>
        </w:rPr>
        <w:t>Datum prejema: 4</w:t>
      </w:r>
      <w:r w:rsidR="0052341E" w:rsidRPr="00422C39">
        <w:rPr>
          <w:rFonts w:ascii="Tahoma" w:hAnsi="Tahoma" w:cs="Tahoma"/>
          <w:b/>
          <w:color w:val="333333"/>
          <w:szCs w:val="20"/>
          <w:shd w:val="clear" w:color="auto" w:fill="FFFFFF"/>
        </w:rPr>
        <w:t>.0</w:t>
      </w:r>
      <w:r w:rsidR="00655EE3" w:rsidRPr="00422C39">
        <w:rPr>
          <w:rFonts w:ascii="Tahoma" w:hAnsi="Tahoma" w:cs="Tahoma"/>
          <w:b/>
          <w:color w:val="333333"/>
          <w:szCs w:val="20"/>
          <w:shd w:val="clear" w:color="auto" w:fill="FFFFFF"/>
        </w:rPr>
        <w:t>2</w:t>
      </w:r>
      <w:r w:rsidR="0052341E" w:rsidRPr="00422C39">
        <w:rPr>
          <w:rFonts w:ascii="Tahoma" w:hAnsi="Tahoma" w:cs="Tahoma"/>
          <w:b/>
          <w:color w:val="333333"/>
          <w:szCs w:val="20"/>
          <w:shd w:val="clear" w:color="auto" w:fill="FFFFFF"/>
        </w:rPr>
        <w:t>.2021   </w:t>
      </w:r>
      <w:r w:rsidRPr="00422C39">
        <w:rPr>
          <w:rFonts w:ascii="Tahoma" w:hAnsi="Tahoma" w:cs="Tahoma"/>
          <w:b/>
          <w:color w:val="333333"/>
          <w:szCs w:val="20"/>
          <w:shd w:val="clear" w:color="auto" w:fill="FFFFFF"/>
        </w:rPr>
        <w:t>13</w:t>
      </w:r>
      <w:r w:rsidR="0052341E" w:rsidRPr="00422C39">
        <w:rPr>
          <w:rFonts w:ascii="Tahoma" w:hAnsi="Tahoma" w:cs="Tahoma"/>
          <w:b/>
          <w:color w:val="333333"/>
          <w:szCs w:val="20"/>
          <w:shd w:val="clear" w:color="auto" w:fill="FFFFFF"/>
        </w:rPr>
        <w:t>:</w:t>
      </w:r>
      <w:r w:rsidRPr="00422C39">
        <w:rPr>
          <w:rFonts w:ascii="Tahoma" w:hAnsi="Tahoma" w:cs="Tahoma"/>
          <w:b/>
          <w:color w:val="333333"/>
          <w:szCs w:val="20"/>
          <w:shd w:val="clear" w:color="auto" w:fill="FFFFFF"/>
        </w:rPr>
        <w:t>40</w:t>
      </w:r>
    </w:p>
    <w:p w14:paraId="660879E5" w14:textId="77777777" w:rsidR="00E813F4" w:rsidRPr="00422C39" w:rsidRDefault="00E813F4" w:rsidP="0052341E">
      <w:pPr>
        <w:pStyle w:val="Telobesedila2"/>
        <w:widowControl w:val="0"/>
        <w:spacing w:line="254" w:lineRule="atLeast"/>
        <w:jc w:val="left"/>
        <w:rPr>
          <w:rFonts w:ascii="Tahoma" w:hAnsi="Tahoma" w:cs="Tahoma"/>
          <w:b/>
          <w:szCs w:val="20"/>
        </w:rPr>
      </w:pPr>
      <w:r w:rsidRPr="00422C39">
        <w:rPr>
          <w:rFonts w:ascii="Tahoma" w:hAnsi="Tahoma" w:cs="Tahoma"/>
          <w:b/>
          <w:szCs w:val="20"/>
        </w:rPr>
        <w:t>Vprašanje:</w:t>
      </w:r>
    </w:p>
    <w:p w14:paraId="6E393CA7" w14:textId="77777777" w:rsidR="0052341E" w:rsidRPr="00422C39" w:rsidRDefault="0052341E" w:rsidP="0052341E">
      <w:pPr>
        <w:widowControl w:val="0"/>
        <w:spacing w:before="60" w:line="254" w:lineRule="atLeast"/>
        <w:rPr>
          <w:rFonts w:ascii="Tahoma" w:hAnsi="Tahoma" w:cs="Tahoma"/>
          <w:color w:val="333333"/>
          <w:sz w:val="20"/>
          <w:szCs w:val="20"/>
          <w:shd w:val="clear" w:color="auto" w:fill="FFFFFF"/>
        </w:rPr>
      </w:pPr>
    </w:p>
    <w:p w14:paraId="24D8B32D" w14:textId="77777777" w:rsidR="00655EE3" w:rsidRPr="00422C39" w:rsidRDefault="00422C39" w:rsidP="007C6422">
      <w:pPr>
        <w:pStyle w:val="Telobesedila2"/>
        <w:jc w:val="left"/>
        <w:rPr>
          <w:rFonts w:ascii="Tahoma" w:hAnsi="Tahoma" w:cs="Tahoma"/>
          <w:b/>
          <w:szCs w:val="20"/>
        </w:rPr>
      </w:pPr>
      <w:r w:rsidRPr="00422C39">
        <w:rPr>
          <w:rFonts w:ascii="Tahoma" w:hAnsi="Tahoma" w:cs="Tahoma"/>
          <w:color w:val="333333"/>
          <w:szCs w:val="20"/>
          <w:shd w:val="clear" w:color="auto" w:fill="FFFFFF"/>
        </w:rPr>
        <w:t>Spoštovani,</w:t>
      </w:r>
      <w:r w:rsidRPr="00422C39">
        <w:rPr>
          <w:rFonts w:ascii="Tahoma" w:hAnsi="Tahoma" w:cs="Tahoma"/>
          <w:color w:val="333333"/>
          <w:szCs w:val="20"/>
        </w:rPr>
        <w:br/>
      </w:r>
      <w:r w:rsidRPr="00422C39">
        <w:rPr>
          <w:rFonts w:ascii="Tahoma" w:hAnsi="Tahoma" w:cs="Tahoma"/>
          <w:color w:val="333333"/>
          <w:szCs w:val="20"/>
        </w:rPr>
        <w:br/>
      </w:r>
      <w:r w:rsidRPr="00422C39">
        <w:rPr>
          <w:rFonts w:ascii="Tahoma" w:hAnsi="Tahoma" w:cs="Tahoma"/>
          <w:color w:val="333333"/>
          <w:szCs w:val="20"/>
          <w:shd w:val="clear" w:color="auto" w:fill="FFFFFF"/>
        </w:rPr>
        <w:t>Naročnika prosimo za dodatna pojasnila ter objave, in sicer:</w:t>
      </w:r>
      <w:r w:rsidRPr="00422C39">
        <w:rPr>
          <w:rFonts w:ascii="Tahoma" w:hAnsi="Tahoma" w:cs="Tahoma"/>
          <w:color w:val="333333"/>
          <w:szCs w:val="20"/>
        </w:rPr>
        <w:br/>
      </w:r>
      <w:bookmarkStart w:id="0" w:name="_Hlk63860887"/>
      <w:r w:rsidRPr="00422C39">
        <w:rPr>
          <w:rFonts w:ascii="Tahoma" w:hAnsi="Tahoma" w:cs="Tahoma"/>
          <w:color w:val="333333"/>
          <w:szCs w:val="20"/>
          <w:shd w:val="clear" w:color="auto" w:fill="FFFFFF"/>
        </w:rPr>
        <w:t>REKONSTRUKCIJA REGIONALNE CESTE:</w:t>
      </w:r>
      <w:r w:rsidRPr="00422C39">
        <w:rPr>
          <w:rFonts w:ascii="Tahoma" w:hAnsi="Tahoma" w:cs="Tahoma"/>
          <w:color w:val="333333"/>
          <w:szCs w:val="20"/>
        </w:rPr>
        <w:br/>
      </w:r>
      <w:r w:rsidRPr="00422C39">
        <w:rPr>
          <w:rFonts w:ascii="Tahoma" w:hAnsi="Tahoma" w:cs="Tahoma"/>
          <w:color w:val="333333"/>
          <w:szCs w:val="20"/>
          <w:shd w:val="clear" w:color="auto" w:fill="FFFFFF"/>
        </w:rPr>
        <w:t>- Ali je potrebno v postavki 4.09 in 4.10 poleg cevi za izdelavo propusta upoštevati tudi beton za obbetoniranje le teh?</w:t>
      </w:r>
      <w:r w:rsidRPr="00422C39">
        <w:rPr>
          <w:rFonts w:ascii="Tahoma" w:hAnsi="Tahoma" w:cs="Tahoma"/>
          <w:color w:val="333333"/>
          <w:szCs w:val="20"/>
        </w:rPr>
        <w:br/>
      </w:r>
      <w:r w:rsidRPr="00422C39">
        <w:rPr>
          <w:rFonts w:ascii="Tahoma" w:hAnsi="Tahoma" w:cs="Tahoma"/>
          <w:color w:val="333333"/>
          <w:szCs w:val="20"/>
          <w:shd w:val="clear" w:color="auto" w:fill="FFFFFF"/>
        </w:rPr>
        <w:t>- Prosimo za podatek o velikosti ogledal pod postavko 6.10</w:t>
      </w:r>
      <w:r w:rsidRPr="00422C39">
        <w:rPr>
          <w:rFonts w:ascii="Tahoma" w:hAnsi="Tahoma" w:cs="Tahoma"/>
          <w:color w:val="333333"/>
          <w:szCs w:val="20"/>
        </w:rPr>
        <w:br/>
      </w:r>
      <w:r w:rsidRPr="00422C39">
        <w:rPr>
          <w:rFonts w:ascii="Tahoma" w:hAnsi="Tahoma" w:cs="Tahoma"/>
          <w:color w:val="333333"/>
          <w:szCs w:val="20"/>
          <w:shd w:val="clear" w:color="auto" w:fill="FFFFFF"/>
        </w:rPr>
        <w:t>SKLOP REGULACIJA:</w:t>
      </w:r>
      <w:r w:rsidRPr="00422C39">
        <w:rPr>
          <w:rFonts w:ascii="Tahoma" w:hAnsi="Tahoma" w:cs="Tahoma"/>
          <w:color w:val="333333"/>
          <w:szCs w:val="20"/>
        </w:rPr>
        <w:br/>
      </w:r>
      <w:r w:rsidRPr="00422C39">
        <w:rPr>
          <w:rFonts w:ascii="Tahoma" w:hAnsi="Tahoma" w:cs="Tahoma"/>
          <w:color w:val="333333"/>
          <w:szCs w:val="20"/>
          <w:shd w:val="clear" w:color="auto" w:fill="FFFFFF"/>
        </w:rPr>
        <w:t>- prosimo za objavo detalja stožcev pod postavko 2.04</w:t>
      </w:r>
      <w:r w:rsidRPr="00422C39">
        <w:rPr>
          <w:rFonts w:ascii="Tahoma" w:hAnsi="Tahoma" w:cs="Tahoma"/>
          <w:color w:val="333333"/>
          <w:szCs w:val="20"/>
        </w:rPr>
        <w:br/>
      </w:r>
      <w:r w:rsidRPr="00422C39">
        <w:rPr>
          <w:rFonts w:ascii="Tahoma" w:hAnsi="Tahoma" w:cs="Tahoma"/>
          <w:color w:val="333333"/>
          <w:szCs w:val="20"/>
          <w:shd w:val="clear" w:color="auto" w:fill="FFFFFF"/>
        </w:rPr>
        <w:t>SKLOP OPORNI ZID 1</w:t>
      </w:r>
      <w:r w:rsidRPr="00422C39">
        <w:rPr>
          <w:rFonts w:ascii="Tahoma" w:hAnsi="Tahoma" w:cs="Tahoma"/>
          <w:color w:val="333333"/>
          <w:szCs w:val="20"/>
        </w:rPr>
        <w:br/>
      </w:r>
      <w:r w:rsidRPr="00422C39">
        <w:rPr>
          <w:rFonts w:ascii="Tahoma" w:hAnsi="Tahoma" w:cs="Tahoma"/>
          <w:color w:val="333333"/>
          <w:szCs w:val="20"/>
          <w:shd w:val="clear" w:color="auto" w:fill="FFFFFF"/>
        </w:rPr>
        <w:t>- V popisih za zemeljska dela ni predvidenega odvoza viška izkopane zemljine, kje se upošteva ta strošek? enako tudi pri ostalih zidovih</w:t>
      </w:r>
      <w:r w:rsidRPr="00422C39">
        <w:rPr>
          <w:rFonts w:ascii="Tahoma" w:hAnsi="Tahoma" w:cs="Tahoma"/>
          <w:color w:val="333333"/>
          <w:szCs w:val="20"/>
        </w:rPr>
        <w:br/>
      </w:r>
      <w:r w:rsidRPr="00422C39">
        <w:rPr>
          <w:rFonts w:ascii="Tahoma" w:hAnsi="Tahoma" w:cs="Tahoma"/>
          <w:color w:val="333333"/>
          <w:szCs w:val="20"/>
          <w:shd w:val="clear" w:color="auto" w:fill="FFFFFF"/>
        </w:rPr>
        <w:t>- V postavki 2.03 je za zasip predvidena dobava materiala iz kamoloma, v karakteristične prerezu pa je ta zasip označen kot zasip z zemeljsim materialom in zatravitev? Enako je tudi pri ostalih zidovih</w:t>
      </w:r>
      <w:r w:rsidRPr="00422C39">
        <w:rPr>
          <w:rFonts w:ascii="Tahoma" w:hAnsi="Tahoma" w:cs="Tahoma"/>
          <w:color w:val="333333"/>
          <w:szCs w:val="20"/>
        </w:rPr>
        <w:br/>
      </w:r>
      <w:r w:rsidRPr="00422C39">
        <w:rPr>
          <w:rFonts w:ascii="Tahoma" w:hAnsi="Tahoma" w:cs="Tahoma"/>
          <w:color w:val="333333"/>
          <w:szCs w:val="20"/>
          <w:shd w:val="clear" w:color="auto" w:fill="FFFFFF"/>
        </w:rPr>
        <w:t>SKLOP PRIKLJUČEK ZA KAMNOLOM:</w:t>
      </w:r>
      <w:r w:rsidRPr="00422C39">
        <w:rPr>
          <w:rFonts w:ascii="Tahoma" w:hAnsi="Tahoma" w:cs="Tahoma"/>
          <w:color w:val="333333"/>
          <w:szCs w:val="20"/>
        </w:rPr>
        <w:br/>
      </w:r>
      <w:r w:rsidRPr="00422C39">
        <w:rPr>
          <w:rFonts w:ascii="Tahoma" w:hAnsi="Tahoma" w:cs="Tahoma"/>
          <w:color w:val="333333"/>
          <w:szCs w:val="20"/>
          <w:shd w:val="clear" w:color="auto" w:fill="FFFFFF"/>
        </w:rPr>
        <w:t>- Prosimo za objavo detajla (prerez in vzolžni pogled) za predvideno palisado iz težke mreže na AB kroni kamnite zložbe pod postavko 5.07</w:t>
      </w:r>
      <w:r w:rsidRPr="00422C39">
        <w:rPr>
          <w:rFonts w:ascii="Tahoma" w:hAnsi="Tahoma" w:cs="Tahoma"/>
          <w:color w:val="333333"/>
          <w:szCs w:val="20"/>
        </w:rPr>
        <w:br/>
      </w:r>
      <w:r w:rsidRPr="00422C39">
        <w:rPr>
          <w:rFonts w:ascii="Tahoma" w:hAnsi="Tahoma" w:cs="Tahoma"/>
          <w:color w:val="333333"/>
          <w:szCs w:val="20"/>
          <w:shd w:val="clear" w:color="auto" w:fill="FFFFFF"/>
        </w:rPr>
        <w:t>- Prosimo tudi za detajl predvidene zaščite brežine z mrežo (situacijo, prerez, detajl) pod postavko 5.08</w:t>
      </w:r>
      <w:r w:rsidRPr="00422C39">
        <w:rPr>
          <w:rFonts w:ascii="Tahoma" w:hAnsi="Tahoma" w:cs="Tahoma"/>
          <w:color w:val="333333"/>
          <w:szCs w:val="20"/>
        </w:rPr>
        <w:br/>
      </w:r>
      <w:r w:rsidRPr="00422C39">
        <w:rPr>
          <w:rFonts w:ascii="Tahoma" w:hAnsi="Tahoma" w:cs="Tahoma"/>
          <w:color w:val="333333"/>
          <w:szCs w:val="20"/>
          <w:shd w:val="clear" w:color="auto" w:fill="FFFFFF"/>
        </w:rPr>
        <w:t>SKLOP OBNOVA VODOVODA:</w:t>
      </w:r>
      <w:r w:rsidRPr="00422C39">
        <w:rPr>
          <w:rFonts w:ascii="Tahoma" w:hAnsi="Tahoma" w:cs="Tahoma"/>
          <w:color w:val="333333"/>
          <w:szCs w:val="20"/>
        </w:rPr>
        <w:br/>
      </w:r>
      <w:r w:rsidRPr="00422C39">
        <w:rPr>
          <w:rFonts w:ascii="Tahoma" w:hAnsi="Tahoma" w:cs="Tahoma"/>
          <w:color w:val="333333"/>
          <w:szCs w:val="20"/>
          <w:shd w:val="clear" w:color="auto" w:fill="FFFFFF"/>
        </w:rPr>
        <w:t>- V postavki C./2,0 je opisu duktilne cevi naveden, da mora biti spoj z dvojno obojko - razstavljiv sidrni spoj (to je kot npr. VRS spoj), projektant pa navaja kot npr. TYTON ali BLS spoj, tudi vsi fazoni so predvideni kot TYTON spoj ter VI tesnilo, torej gre za neizvlečni spoj in ne sidrni razstavljivi spoj. Prosimo za pojasnitev kaj naj se upošteva.</w:t>
      </w:r>
      <w:bookmarkEnd w:id="0"/>
      <w:r w:rsidRPr="00422C39">
        <w:rPr>
          <w:rFonts w:ascii="Tahoma" w:hAnsi="Tahoma" w:cs="Tahoma"/>
          <w:color w:val="333333"/>
          <w:szCs w:val="20"/>
        </w:rPr>
        <w:br/>
      </w:r>
      <w:r w:rsidRPr="00422C39">
        <w:rPr>
          <w:rFonts w:ascii="Tahoma" w:hAnsi="Tahoma" w:cs="Tahoma"/>
          <w:color w:val="333333"/>
          <w:szCs w:val="20"/>
        </w:rPr>
        <w:br/>
      </w:r>
      <w:r w:rsidRPr="00422C39">
        <w:rPr>
          <w:rFonts w:ascii="Tahoma" w:hAnsi="Tahoma" w:cs="Tahoma"/>
          <w:color w:val="333333"/>
          <w:szCs w:val="20"/>
          <w:shd w:val="clear" w:color="auto" w:fill="FFFFFF"/>
        </w:rPr>
        <w:t>lep pozdrav</w:t>
      </w:r>
    </w:p>
    <w:p w14:paraId="285E9D64" w14:textId="77777777" w:rsidR="008B4518" w:rsidRDefault="008B4518" w:rsidP="007C6422">
      <w:pPr>
        <w:pStyle w:val="Telobesedila2"/>
        <w:jc w:val="left"/>
        <w:rPr>
          <w:rFonts w:ascii="Tahoma" w:hAnsi="Tahoma" w:cs="Tahoma"/>
          <w:b/>
          <w:szCs w:val="20"/>
        </w:rPr>
      </w:pPr>
    </w:p>
    <w:p w14:paraId="3661A91D" w14:textId="77777777" w:rsidR="00D60797" w:rsidRDefault="00D60797" w:rsidP="00E813F4">
      <w:pPr>
        <w:pStyle w:val="Telobesedila2"/>
        <w:rPr>
          <w:rFonts w:ascii="Tahoma" w:hAnsi="Tahoma" w:cs="Tahoma"/>
          <w:b/>
          <w:sz w:val="22"/>
          <w:szCs w:val="22"/>
        </w:rPr>
      </w:pPr>
    </w:p>
    <w:p w14:paraId="41DC0C30" w14:textId="5BA18923" w:rsidR="00E813F4" w:rsidRPr="0075361E" w:rsidRDefault="00E813F4" w:rsidP="00E813F4">
      <w:pPr>
        <w:pStyle w:val="Telobesedila2"/>
        <w:rPr>
          <w:rFonts w:ascii="Tahoma" w:hAnsi="Tahoma" w:cs="Tahoma"/>
          <w:b/>
          <w:sz w:val="22"/>
          <w:szCs w:val="22"/>
        </w:rPr>
      </w:pPr>
      <w:r w:rsidRPr="0075361E">
        <w:rPr>
          <w:rFonts w:ascii="Tahoma" w:hAnsi="Tahoma" w:cs="Tahoma"/>
          <w:b/>
          <w:sz w:val="22"/>
          <w:szCs w:val="22"/>
        </w:rPr>
        <w:t>Odgovor:</w:t>
      </w:r>
    </w:p>
    <w:p w14:paraId="7E1C731F" w14:textId="24795730" w:rsidR="0075361E" w:rsidRPr="0075361E" w:rsidRDefault="0075361E" w:rsidP="00E813F4">
      <w:pPr>
        <w:pStyle w:val="Telobesedila2"/>
        <w:rPr>
          <w:rFonts w:ascii="Tahoma" w:hAnsi="Tahoma" w:cs="Tahoma"/>
          <w:b/>
          <w:sz w:val="22"/>
          <w:szCs w:val="22"/>
        </w:rPr>
      </w:pPr>
    </w:p>
    <w:p w14:paraId="292457F8" w14:textId="77777777" w:rsidR="0075361E" w:rsidRPr="00C078A6" w:rsidRDefault="0075361E" w:rsidP="0075361E">
      <w:pPr>
        <w:pStyle w:val="Telobesedila2"/>
        <w:rPr>
          <w:rFonts w:ascii="Tahoma" w:hAnsi="Tahoma" w:cs="Tahoma"/>
          <w:b/>
          <w:sz w:val="22"/>
          <w:szCs w:val="22"/>
        </w:rPr>
      </w:pPr>
      <w:r w:rsidRPr="00C078A6">
        <w:rPr>
          <w:rFonts w:ascii="Tahoma" w:hAnsi="Tahoma" w:cs="Tahoma"/>
          <w:b/>
          <w:sz w:val="22"/>
          <w:szCs w:val="22"/>
        </w:rPr>
        <w:t>REKONSTRUKCIJA REGIONALNE CESTE:</w:t>
      </w:r>
    </w:p>
    <w:p w14:paraId="0B4F5F4D" w14:textId="77777777" w:rsidR="000414C5" w:rsidRDefault="0075361E" w:rsidP="0075361E">
      <w:pPr>
        <w:pStyle w:val="Telobesedila2"/>
        <w:rPr>
          <w:rFonts w:ascii="Tahoma" w:hAnsi="Tahoma" w:cs="Tahoma"/>
          <w:bCs/>
          <w:sz w:val="22"/>
          <w:szCs w:val="22"/>
        </w:rPr>
      </w:pPr>
      <w:r w:rsidRPr="0075361E">
        <w:rPr>
          <w:rFonts w:ascii="Tahoma" w:hAnsi="Tahoma" w:cs="Tahoma"/>
          <w:bCs/>
          <w:sz w:val="22"/>
          <w:szCs w:val="22"/>
        </w:rPr>
        <w:t xml:space="preserve">- </w:t>
      </w:r>
      <w:r w:rsidR="00130266">
        <w:rPr>
          <w:rFonts w:ascii="Tahoma" w:hAnsi="Tahoma" w:cs="Tahoma"/>
          <w:bCs/>
          <w:sz w:val="22"/>
          <w:szCs w:val="22"/>
        </w:rPr>
        <w:t>DA;</w:t>
      </w:r>
      <w:r w:rsidR="009E1EB7">
        <w:rPr>
          <w:rFonts w:ascii="Tahoma" w:hAnsi="Tahoma" w:cs="Tahoma"/>
          <w:bCs/>
          <w:sz w:val="22"/>
          <w:szCs w:val="22"/>
        </w:rPr>
        <w:t xml:space="preserve"> Pri</w:t>
      </w:r>
      <w:r w:rsidRPr="0075361E">
        <w:rPr>
          <w:rFonts w:ascii="Tahoma" w:hAnsi="Tahoma" w:cs="Tahoma"/>
          <w:bCs/>
          <w:sz w:val="22"/>
          <w:szCs w:val="22"/>
        </w:rPr>
        <w:t xml:space="preserve"> postavk</w:t>
      </w:r>
      <w:r w:rsidR="009E1EB7">
        <w:rPr>
          <w:rFonts w:ascii="Tahoma" w:hAnsi="Tahoma" w:cs="Tahoma"/>
          <w:bCs/>
          <w:sz w:val="22"/>
          <w:szCs w:val="22"/>
        </w:rPr>
        <w:t>ah</w:t>
      </w:r>
      <w:r w:rsidRPr="0075361E">
        <w:rPr>
          <w:rFonts w:ascii="Tahoma" w:hAnsi="Tahoma" w:cs="Tahoma"/>
          <w:bCs/>
          <w:sz w:val="22"/>
          <w:szCs w:val="22"/>
        </w:rPr>
        <w:t xml:space="preserve"> 4.09 in 4.10 </w:t>
      </w:r>
      <w:r w:rsidR="009E1EB7">
        <w:rPr>
          <w:rFonts w:ascii="Tahoma" w:hAnsi="Tahoma" w:cs="Tahoma"/>
          <w:bCs/>
          <w:sz w:val="22"/>
          <w:szCs w:val="22"/>
        </w:rPr>
        <w:t xml:space="preserve">se </w:t>
      </w:r>
      <w:r w:rsidRPr="0075361E">
        <w:rPr>
          <w:rFonts w:ascii="Tahoma" w:hAnsi="Tahoma" w:cs="Tahoma"/>
          <w:bCs/>
          <w:sz w:val="22"/>
          <w:szCs w:val="22"/>
        </w:rPr>
        <w:t xml:space="preserve">poleg cevi za izdelavo propusta upoštevati tudi beton za </w:t>
      </w:r>
    </w:p>
    <w:p w14:paraId="724FA094" w14:textId="66551A1F" w:rsidR="0075361E" w:rsidRPr="0075361E" w:rsidRDefault="000414C5" w:rsidP="0075361E">
      <w:pPr>
        <w:pStyle w:val="Telobesedila2"/>
        <w:rPr>
          <w:rFonts w:ascii="Tahoma" w:hAnsi="Tahoma" w:cs="Tahoma"/>
          <w:bCs/>
          <w:sz w:val="22"/>
          <w:szCs w:val="22"/>
        </w:rPr>
      </w:pPr>
      <w:r>
        <w:rPr>
          <w:rFonts w:ascii="Tahoma" w:hAnsi="Tahoma" w:cs="Tahoma"/>
          <w:bCs/>
          <w:sz w:val="22"/>
          <w:szCs w:val="22"/>
        </w:rPr>
        <w:t xml:space="preserve">  </w:t>
      </w:r>
      <w:r w:rsidR="0075361E" w:rsidRPr="0075361E">
        <w:rPr>
          <w:rFonts w:ascii="Tahoma" w:hAnsi="Tahoma" w:cs="Tahoma"/>
          <w:bCs/>
          <w:sz w:val="22"/>
          <w:szCs w:val="22"/>
        </w:rPr>
        <w:t>obbetoniranje le teh</w:t>
      </w:r>
      <w:r>
        <w:rPr>
          <w:rFonts w:ascii="Tahoma" w:hAnsi="Tahoma" w:cs="Tahoma"/>
          <w:bCs/>
          <w:sz w:val="22"/>
          <w:szCs w:val="22"/>
        </w:rPr>
        <w:t>.</w:t>
      </w:r>
    </w:p>
    <w:p w14:paraId="73D045A6" w14:textId="1F437D07" w:rsidR="0075361E" w:rsidRPr="0075361E" w:rsidRDefault="0075361E" w:rsidP="0075361E">
      <w:pPr>
        <w:pStyle w:val="Telobesedila2"/>
        <w:rPr>
          <w:rFonts w:ascii="Tahoma" w:hAnsi="Tahoma" w:cs="Tahoma"/>
          <w:bCs/>
          <w:sz w:val="22"/>
          <w:szCs w:val="22"/>
        </w:rPr>
      </w:pPr>
      <w:r w:rsidRPr="0075361E">
        <w:rPr>
          <w:rFonts w:ascii="Tahoma" w:hAnsi="Tahoma" w:cs="Tahoma"/>
          <w:bCs/>
          <w:sz w:val="22"/>
          <w:szCs w:val="22"/>
        </w:rPr>
        <w:t xml:space="preserve">- </w:t>
      </w:r>
      <w:r w:rsidR="004F4100">
        <w:rPr>
          <w:rFonts w:ascii="Tahoma" w:hAnsi="Tahoma" w:cs="Tahoma"/>
          <w:bCs/>
          <w:sz w:val="22"/>
          <w:szCs w:val="22"/>
        </w:rPr>
        <w:t>V</w:t>
      </w:r>
      <w:r w:rsidRPr="0075361E">
        <w:rPr>
          <w:rFonts w:ascii="Tahoma" w:hAnsi="Tahoma" w:cs="Tahoma"/>
          <w:bCs/>
          <w:sz w:val="22"/>
          <w:szCs w:val="22"/>
        </w:rPr>
        <w:t>elikosti ogledal pod postavko 6.10</w:t>
      </w:r>
      <w:r w:rsidR="004F4100">
        <w:rPr>
          <w:rFonts w:ascii="Tahoma" w:hAnsi="Tahoma" w:cs="Tahoma"/>
          <w:bCs/>
          <w:sz w:val="22"/>
          <w:szCs w:val="22"/>
        </w:rPr>
        <w:t xml:space="preserve"> znaša 60/60 cm.</w:t>
      </w:r>
    </w:p>
    <w:p w14:paraId="7F0AD847" w14:textId="77777777" w:rsidR="003F5DD9" w:rsidRDefault="003F5DD9" w:rsidP="0075361E">
      <w:pPr>
        <w:pStyle w:val="Telobesedila2"/>
        <w:rPr>
          <w:rFonts w:ascii="Tahoma" w:hAnsi="Tahoma" w:cs="Tahoma"/>
          <w:b/>
          <w:sz w:val="22"/>
          <w:szCs w:val="22"/>
        </w:rPr>
      </w:pPr>
    </w:p>
    <w:p w14:paraId="180CE320" w14:textId="10ED6A11" w:rsidR="0075361E" w:rsidRPr="00D60797" w:rsidRDefault="0075361E" w:rsidP="0075361E">
      <w:pPr>
        <w:pStyle w:val="Telobesedila2"/>
        <w:rPr>
          <w:rFonts w:ascii="Tahoma" w:hAnsi="Tahoma" w:cs="Tahoma"/>
          <w:b/>
          <w:sz w:val="22"/>
          <w:szCs w:val="22"/>
        </w:rPr>
      </w:pPr>
      <w:r w:rsidRPr="00D60797">
        <w:rPr>
          <w:rFonts w:ascii="Tahoma" w:hAnsi="Tahoma" w:cs="Tahoma"/>
          <w:b/>
          <w:sz w:val="22"/>
          <w:szCs w:val="22"/>
        </w:rPr>
        <w:t>SKLOP REGULACIJA:</w:t>
      </w:r>
    </w:p>
    <w:p w14:paraId="4366CCAB" w14:textId="77777777" w:rsidR="00CF0F70" w:rsidRDefault="0075361E" w:rsidP="0075361E">
      <w:pPr>
        <w:pStyle w:val="Telobesedila2"/>
        <w:rPr>
          <w:rFonts w:ascii="Tahoma" w:hAnsi="Tahoma" w:cs="Tahoma"/>
          <w:bCs/>
          <w:sz w:val="22"/>
          <w:szCs w:val="22"/>
        </w:rPr>
      </w:pPr>
      <w:r w:rsidRPr="0075361E">
        <w:rPr>
          <w:rFonts w:ascii="Tahoma" w:hAnsi="Tahoma" w:cs="Tahoma"/>
          <w:bCs/>
          <w:sz w:val="22"/>
          <w:szCs w:val="22"/>
        </w:rPr>
        <w:t xml:space="preserve">- </w:t>
      </w:r>
      <w:r w:rsidR="001B5023">
        <w:rPr>
          <w:rFonts w:ascii="Tahoma" w:hAnsi="Tahoma" w:cs="Tahoma"/>
          <w:bCs/>
          <w:sz w:val="22"/>
          <w:szCs w:val="22"/>
        </w:rPr>
        <w:t>Izvedba</w:t>
      </w:r>
      <w:r w:rsidRPr="0075361E">
        <w:rPr>
          <w:rFonts w:ascii="Tahoma" w:hAnsi="Tahoma" w:cs="Tahoma"/>
          <w:bCs/>
          <w:sz w:val="22"/>
          <w:szCs w:val="22"/>
        </w:rPr>
        <w:t xml:space="preserve"> stožcev pod postavko 2.04</w:t>
      </w:r>
      <w:r w:rsidR="00D97BC7">
        <w:rPr>
          <w:rFonts w:ascii="Tahoma" w:hAnsi="Tahoma" w:cs="Tahoma"/>
          <w:bCs/>
          <w:sz w:val="22"/>
          <w:szCs w:val="22"/>
        </w:rPr>
        <w:t xml:space="preserve">: </w:t>
      </w:r>
    </w:p>
    <w:p w14:paraId="4171F2CE" w14:textId="414423C1" w:rsidR="0075361E" w:rsidRPr="0075361E" w:rsidRDefault="005B6244" w:rsidP="0075361E">
      <w:pPr>
        <w:pStyle w:val="Telobesedila2"/>
        <w:rPr>
          <w:rFonts w:ascii="Tahoma" w:hAnsi="Tahoma" w:cs="Tahoma"/>
          <w:bCs/>
          <w:sz w:val="22"/>
          <w:szCs w:val="22"/>
        </w:rPr>
      </w:pPr>
      <w:r w:rsidRPr="005B6244">
        <w:rPr>
          <w:rFonts w:ascii="Tahoma" w:hAnsi="Tahoma" w:cs="Tahoma"/>
          <w:bCs/>
          <w:sz w:val="22"/>
          <w:szCs w:val="22"/>
        </w:rPr>
        <w:lastRenderedPageBreak/>
        <w:t>Roliranje priključne brežine v naklonu 1:1 v obliki stožca, da se vklopi v obstoječi teren. Rolira se s prebranim kamnom debeline 50-100 cm. Ob vznožju večji kamni, ki se zaklinijo z zabito traverzo (ošilje</w:t>
      </w:r>
      <w:r w:rsidR="005F3B63">
        <w:rPr>
          <w:rFonts w:ascii="Tahoma" w:hAnsi="Tahoma" w:cs="Tahoma"/>
          <w:bCs/>
          <w:sz w:val="22"/>
          <w:szCs w:val="22"/>
        </w:rPr>
        <w:t>n</w:t>
      </w:r>
      <w:r w:rsidRPr="005B6244">
        <w:rPr>
          <w:rFonts w:ascii="Tahoma" w:hAnsi="Tahoma" w:cs="Tahoma"/>
          <w:bCs/>
          <w:sz w:val="22"/>
          <w:szCs w:val="22"/>
        </w:rPr>
        <w:t>o tirnico) dolžine cca 1,5 m na razmaku 1,0 m (cca 5 traverz na stožec).</w:t>
      </w:r>
    </w:p>
    <w:p w14:paraId="3014A9F3" w14:textId="77777777" w:rsidR="00D60797" w:rsidRDefault="00D60797" w:rsidP="0075361E">
      <w:pPr>
        <w:pStyle w:val="Telobesedila2"/>
        <w:rPr>
          <w:rFonts w:ascii="Tahoma" w:hAnsi="Tahoma" w:cs="Tahoma"/>
          <w:b/>
          <w:sz w:val="22"/>
          <w:szCs w:val="22"/>
        </w:rPr>
      </w:pPr>
    </w:p>
    <w:p w14:paraId="4B7C9ACF" w14:textId="0CD3B007" w:rsidR="0075361E" w:rsidRPr="00C078A6" w:rsidRDefault="0075361E" w:rsidP="0075361E">
      <w:pPr>
        <w:pStyle w:val="Telobesedila2"/>
        <w:rPr>
          <w:rFonts w:ascii="Tahoma" w:hAnsi="Tahoma" w:cs="Tahoma"/>
          <w:b/>
          <w:sz w:val="22"/>
          <w:szCs w:val="22"/>
        </w:rPr>
      </w:pPr>
      <w:r w:rsidRPr="00C078A6">
        <w:rPr>
          <w:rFonts w:ascii="Tahoma" w:hAnsi="Tahoma" w:cs="Tahoma"/>
          <w:b/>
          <w:sz w:val="22"/>
          <w:szCs w:val="22"/>
        </w:rPr>
        <w:t>SKLOP OPORNI ZID 1</w:t>
      </w:r>
    </w:p>
    <w:p w14:paraId="064BC61A" w14:textId="62DA73D1" w:rsidR="0075361E" w:rsidRDefault="0075361E" w:rsidP="0075361E">
      <w:pPr>
        <w:pStyle w:val="Telobesedila2"/>
        <w:rPr>
          <w:rFonts w:ascii="Tahoma" w:hAnsi="Tahoma" w:cs="Tahoma"/>
          <w:bCs/>
          <w:sz w:val="22"/>
          <w:szCs w:val="22"/>
        </w:rPr>
      </w:pPr>
      <w:r w:rsidRPr="0075361E">
        <w:rPr>
          <w:rFonts w:ascii="Tahoma" w:hAnsi="Tahoma" w:cs="Tahoma"/>
          <w:bCs/>
          <w:sz w:val="22"/>
          <w:szCs w:val="22"/>
        </w:rPr>
        <w:t>- za zemeljska dela ni predvidenega odvoza viška izkopane zemljine</w:t>
      </w:r>
      <w:r w:rsidR="00FB15A9">
        <w:rPr>
          <w:rFonts w:ascii="Tahoma" w:hAnsi="Tahoma" w:cs="Tahoma"/>
          <w:bCs/>
          <w:sz w:val="22"/>
          <w:szCs w:val="22"/>
        </w:rPr>
        <w:t>:</w:t>
      </w:r>
    </w:p>
    <w:p w14:paraId="719A0292" w14:textId="73931291" w:rsidR="00FB15A9" w:rsidRPr="0075361E" w:rsidRDefault="00FB15A9" w:rsidP="0075361E">
      <w:pPr>
        <w:pStyle w:val="Telobesedila2"/>
        <w:rPr>
          <w:rFonts w:ascii="Tahoma" w:hAnsi="Tahoma" w:cs="Tahoma"/>
          <w:bCs/>
          <w:sz w:val="22"/>
          <w:szCs w:val="22"/>
        </w:rPr>
      </w:pPr>
      <w:r>
        <w:rPr>
          <w:rFonts w:ascii="Tahoma" w:hAnsi="Tahoma" w:cs="Tahoma"/>
          <w:bCs/>
          <w:sz w:val="22"/>
          <w:szCs w:val="22"/>
        </w:rPr>
        <w:t>Vsi odvozi so upoštevani</w:t>
      </w:r>
      <w:r w:rsidR="00F613D7">
        <w:rPr>
          <w:rFonts w:ascii="Tahoma" w:hAnsi="Tahoma" w:cs="Tahoma"/>
          <w:bCs/>
          <w:sz w:val="22"/>
          <w:szCs w:val="22"/>
        </w:rPr>
        <w:t xml:space="preserve"> v cestnem delu</w:t>
      </w:r>
    </w:p>
    <w:p w14:paraId="5476334A" w14:textId="77777777" w:rsidR="00676BA7" w:rsidRDefault="0075361E" w:rsidP="0075361E">
      <w:pPr>
        <w:pStyle w:val="Telobesedila2"/>
        <w:rPr>
          <w:rFonts w:ascii="Tahoma" w:hAnsi="Tahoma" w:cs="Tahoma"/>
          <w:bCs/>
          <w:sz w:val="22"/>
          <w:szCs w:val="22"/>
        </w:rPr>
      </w:pPr>
      <w:r w:rsidRPr="0075361E">
        <w:rPr>
          <w:rFonts w:ascii="Tahoma" w:hAnsi="Tahoma" w:cs="Tahoma"/>
          <w:bCs/>
          <w:sz w:val="22"/>
          <w:szCs w:val="22"/>
        </w:rPr>
        <w:t>- postavki 2.03</w:t>
      </w:r>
      <w:r w:rsidR="00676BA7">
        <w:rPr>
          <w:rFonts w:ascii="Tahoma" w:hAnsi="Tahoma" w:cs="Tahoma"/>
          <w:bCs/>
          <w:sz w:val="22"/>
          <w:szCs w:val="22"/>
        </w:rPr>
        <w:t>:</w:t>
      </w:r>
    </w:p>
    <w:p w14:paraId="23FB9130" w14:textId="71042D3C" w:rsidR="0075361E" w:rsidRPr="0075361E" w:rsidRDefault="00676BA7" w:rsidP="0075361E">
      <w:pPr>
        <w:pStyle w:val="Telobesedila2"/>
        <w:rPr>
          <w:rFonts w:ascii="Tahoma" w:hAnsi="Tahoma" w:cs="Tahoma"/>
          <w:bCs/>
          <w:sz w:val="22"/>
          <w:szCs w:val="22"/>
        </w:rPr>
      </w:pPr>
      <w:r w:rsidRPr="00676BA7">
        <w:rPr>
          <w:rFonts w:ascii="Tahoma" w:hAnsi="Tahoma" w:cs="Tahoma"/>
          <w:bCs/>
          <w:sz w:val="22"/>
          <w:szCs w:val="22"/>
        </w:rPr>
        <w:t>Upošteva naj se kot je v popisu – z zrnato kamnino. Humuziranje (plodna zemlja) in zatravitev je upoštevano v cestnem delu.</w:t>
      </w:r>
      <w:r w:rsidR="0075361E" w:rsidRPr="0075361E">
        <w:rPr>
          <w:rFonts w:ascii="Tahoma" w:hAnsi="Tahoma" w:cs="Tahoma"/>
          <w:bCs/>
          <w:sz w:val="22"/>
          <w:szCs w:val="22"/>
        </w:rPr>
        <w:t xml:space="preserve"> </w:t>
      </w:r>
    </w:p>
    <w:p w14:paraId="60093080" w14:textId="77777777" w:rsidR="002916B0" w:rsidRDefault="002916B0" w:rsidP="0075361E">
      <w:pPr>
        <w:pStyle w:val="Telobesedila2"/>
        <w:rPr>
          <w:rFonts w:ascii="Tahoma" w:hAnsi="Tahoma" w:cs="Tahoma"/>
          <w:bCs/>
          <w:sz w:val="22"/>
          <w:szCs w:val="22"/>
        </w:rPr>
      </w:pPr>
    </w:p>
    <w:p w14:paraId="04FDABB1" w14:textId="21D769F9" w:rsidR="0075361E" w:rsidRPr="002916B0" w:rsidRDefault="0075361E" w:rsidP="0075361E">
      <w:pPr>
        <w:pStyle w:val="Telobesedila2"/>
        <w:rPr>
          <w:rFonts w:ascii="Tahoma" w:hAnsi="Tahoma" w:cs="Tahoma"/>
          <w:b/>
          <w:sz w:val="22"/>
          <w:szCs w:val="22"/>
        </w:rPr>
      </w:pPr>
      <w:r w:rsidRPr="002916B0">
        <w:rPr>
          <w:rFonts w:ascii="Tahoma" w:hAnsi="Tahoma" w:cs="Tahoma"/>
          <w:b/>
          <w:sz w:val="22"/>
          <w:szCs w:val="22"/>
        </w:rPr>
        <w:t>SKLOP PRIKLJUČEK ZA KAMNOLOM:</w:t>
      </w:r>
    </w:p>
    <w:p w14:paraId="12B06332" w14:textId="7B932DD0" w:rsidR="0075361E" w:rsidRDefault="0075361E" w:rsidP="0075361E">
      <w:pPr>
        <w:pStyle w:val="Telobesedila2"/>
        <w:rPr>
          <w:rFonts w:ascii="Tahoma" w:hAnsi="Tahoma" w:cs="Tahoma"/>
          <w:bCs/>
          <w:sz w:val="22"/>
          <w:szCs w:val="22"/>
        </w:rPr>
      </w:pPr>
      <w:r w:rsidRPr="0075361E">
        <w:rPr>
          <w:rFonts w:ascii="Tahoma" w:hAnsi="Tahoma" w:cs="Tahoma"/>
          <w:bCs/>
          <w:sz w:val="22"/>
          <w:szCs w:val="22"/>
        </w:rPr>
        <w:t>- postavko 5.07</w:t>
      </w:r>
      <w:r w:rsidR="00F611E5">
        <w:rPr>
          <w:rFonts w:ascii="Tahoma" w:hAnsi="Tahoma" w:cs="Tahoma"/>
          <w:bCs/>
          <w:sz w:val="22"/>
          <w:szCs w:val="22"/>
        </w:rPr>
        <w:t>:</w:t>
      </w:r>
    </w:p>
    <w:p w14:paraId="04A4F9BB" w14:textId="18C19AE5" w:rsidR="003B7BC1" w:rsidRDefault="003B7BC1" w:rsidP="003B7BC1">
      <w:pPr>
        <w:pStyle w:val="Telobesedila2"/>
        <w:rPr>
          <w:rFonts w:ascii="Tahoma" w:hAnsi="Tahoma" w:cs="Tahoma"/>
          <w:bCs/>
          <w:sz w:val="22"/>
          <w:szCs w:val="22"/>
        </w:rPr>
      </w:pPr>
      <w:r w:rsidRPr="00BE3BA3">
        <w:rPr>
          <w:rFonts w:ascii="Tahoma" w:hAnsi="Tahoma" w:cs="Tahoma"/>
          <w:bCs/>
          <w:sz w:val="22"/>
          <w:szCs w:val="22"/>
        </w:rPr>
        <w:t>Naročnik</w:t>
      </w:r>
      <w:r w:rsidR="007D1FA7">
        <w:rPr>
          <w:rFonts w:ascii="Tahoma" w:hAnsi="Tahoma" w:cs="Tahoma"/>
          <w:bCs/>
          <w:sz w:val="22"/>
          <w:szCs w:val="22"/>
        </w:rPr>
        <w:t xml:space="preserve"> predhodno že </w:t>
      </w:r>
      <w:r w:rsidRPr="00BE3BA3">
        <w:rPr>
          <w:rFonts w:ascii="Tahoma" w:hAnsi="Tahoma" w:cs="Tahoma"/>
          <w:bCs/>
          <w:sz w:val="22"/>
          <w:szCs w:val="22"/>
        </w:rPr>
        <w:t>objav</w:t>
      </w:r>
      <w:r w:rsidR="007D1FA7">
        <w:rPr>
          <w:rFonts w:ascii="Tahoma" w:hAnsi="Tahoma" w:cs="Tahoma"/>
          <w:bCs/>
          <w:sz w:val="22"/>
          <w:szCs w:val="22"/>
        </w:rPr>
        <w:t>il</w:t>
      </w:r>
      <w:r w:rsidRPr="00BE3BA3">
        <w:rPr>
          <w:rFonts w:ascii="Tahoma" w:hAnsi="Tahoma" w:cs="Tahoma"/>
          <w:bCs/>
          <w:sz w:val="22"/>
          <w:szCs w:val="22"/>
        </w:rPr>
        <w:t xml:space="preserve"> dodatno razpisno dokumentacijo:</w:t>
      </w:r>
    </w:p>
    <w:p w14:paraId="58518D88" w14:textId="5E245168" w:rsidR="00F611E5" w:rsidRPr="00F65417" w:rsidRDefault="003B7BC1" w:rsidP="0075361E">
      <w:pPr>
        <w:pStyle w:val="Telobesedila2"/>
        <w:numPr>
          <w:ilvl w:val="0"/>
          <w:numId w:val="21"/>
        </w:numPr>
        <w:rPr>
          <w:rFonts w:ascii="Tahoma" w:hAnsi="Tahoma" w:cs="Tahoma"/>
          <w:bCs/>
          <w:sz w:val="22"/>
          <w:szCs w:val="22"/>
        </w:rPr>
      </w:pPr>
      <w:r>
        <w:rPr>
          <w:rFonts w:ascii="Tahoma" w:hAnsi="Tahoma" w:cs="Tahoma"/>
          <w:bCs/>
          <w:sz w:val="22"/>
          <w:szCs w:val="22"/>
        </w:rPr>
        <w:t>Detajl – prerez palisade na kamniti zložbi _G.2.6.2.</w:t>
      </w:r>
    </w:p>
    <w:p w14:paraId="13DA29FE" w14:textId="3253E7A3" w:rsidR="0075361E" w:rsidRDefault="0075361E" w:rsidP="0075361E">
      <w:pPr>
        <w:pStyle w:val="Telobesedila2"/>
        <w:rPr>
          <w:rFonts w:ascii="Tahoma" w:hAnsi="Tahoma" w:cs="Tahoma"/>
          <w:bCs/>
          <w:sz w:val="22"/>
          <w:szCs w:val="22"/>
        </w:rPr>
      </w:pPr>
      <w:r w:rsidRPr="0075361E">
        <w:rPr>
          <w:rFonts w:ascii="Tahoma" w:hAnsi="Tahoma" w:cs="Tahoma"/>
          <w:bCs/>
          <w:sz w:val="22"/>
          <w:szCs w:val="22"/>
        </w:rPr>
        <w:t>- postavko 5.08</w:t>
      </w:r>
    </w:p>
    <w:p w14:paraId="0E4B10C1" w14:textId="77777777" w:rsidR="00F65417" w:rsidRDefault="00F65417" w:rsidP="00F65417">
      <w:pPr>
        <w:pStyle w:val="Telobesedila2"/>
        <w:rPr>
          <w:rFonts w:ascii="Tahoma" w:hAnsi="Tahoma" w:cs="Tahoma"/>
          <w:bCs/>
          <w:sz w:val="22"/>
          <w:szCs w:val="22"/>
        </w:rPr>
      </w:pPr>
      <w:r w:rsidRPr="00BE3BA3">
        <w:rPr>
          <w:rFonts w:ascii="Tahoma" w:hAnsi="Tahoma" w:cs="Tahoma"/>
          <w:bCs/>
          <w:sz w:val="22"/>
          <w:szCs w:val="22"/>
        </w:rPr>
        <w:t>Naročnik objavlja dodatno razpisno dokumentacijo:</w:t>
      </w:r>
    </w:p>
    <w:p w14:paraId="57EA1E6C" w14:textId="5F70FAED" w:rsidR="00F65417" w:rsidRPr="00C45FDF" w:rsidRDefault="00F65417" w:rsidP="0075361E">
      <w:pPr>
        <w:pStyle w:val="Telobesedila2"/>
        <w:numPr>
          <w:ilvl w:val="0"/>
          <w:numId w:val="21"/>
        </w:numPr>
        <w:rPr>
          <w:rFonts w:ascii="Tahoma" w:hAnsi="Tahoma" w:cs="Tahoma"/>
          <w:bCs/>
          <w:sz w:val="22"/>
          <w:szCs w:val="22"/>
        </w:rPr>
      </w:pPr>
      <w:r>
        <w:rPr>
          <w:rFonts w:ascii="Tahoma" w:hAnsi="Tahoma" w:cs="Tahoma"/>
          <w:bCs/>
          <w:sz w:val="22"/>
          <w:szCs w:val="22"/>
        </w:rPr>
        <w:t xml:space="preserve">Detajl – prerez </w:t>
      </w:r>
      <w:r w:rsidR="00C45FDF">
        <w:rPr>
          <w:rFonts w:ascii="Tahoma" w:hAnsi="Tahoma" w:cs="Tahoma"/>
          <w:bCs/>
          <w:sz w:val="22"/>
          <w:szCs w:val="22"/>
        </w:rPr>
        <w:t>zaščite brežine</w:t>
      </w:r>
      <w:r>
        <w:rPr>
          <w:rFonts w:ascii="Tahoma" w:hAnsi="Tahoma" w:cs="Tahoma"/>
          <w:bCs/>
          <w:sz w:val="22"/>
          <w:szCs w:val="22"/>
        </w:rPr>
        <w:t xml:space="preserve"> _G.2.6.</w:t>
      </w:r>
      <w:r w:rsidR="00C45FDF">
        <w:rPr>
          <w:rFonts w:ascii="Tahoma" w:hAnsi="Tahoma" w:cs="Tahoma"/>
          <w:bCs/>
          <w:sz w:val="22"/>
          <w:szCs w:val="22"/>
        </w:rPr>
        <w:t>1</w:t>
      </w:r>
      <w:r>
        <w:rPr>
          <w:rFonts w:ascii="Tahoma" w:hAnsi="Tahoma" w:cs="Tahoma"/>
          <w:bCs/>
          <w:sz w:val="22"/>
          <w:szCs w:val="22"/>
        </w:rPr>
        <w:t>.</w:t>
      </w:r>
    </w:p>
    <w:p w14:paraId="573A4CAB" w14:textId="77777777" w:rsidR="00631B59" w:rsidRDefault="00631B59" w:rsidP="0075361E">
      <w:pPr>
        <w:pStyle w:val="Telobesedila2"/>
        <w:rPr>
          <w:rFonts w:ascii="Tahoma" w:hAnsi="Tahoma" w:cs="Tahoma"/>
          <w:bCs/>
          <w:sz w:val="22"/>
          <w:szCs w:val="22"/>
        </w:rPr>
      </w:pPr>
    </w:p>
    <w:p w14:paraId="3389AAEC" w14:textId="490EC8CD" w:rsidR="0075361E" w:rsidRPr="00631B59" w:rsidRDefault="0075361E" w:rsidP="0075361E">
      <w:pPr>
        <w:pStyle w:val="Telobesedila2"/>
        <w:rPr>
          <w:rFonts w:ascii="Tahoma" w:hAnsi="Tahoma" w:cs="Tahoma"/>
          <w:b/>
          <w:sz w:val="22"/>
          <w:szCs w:val="22"/>
        </w:rPr>
      </w:pPr>
      <w:r w:rsidRPr="00631B59">
        <w:rPr>
          <w:rFonts w:ascii="Tahoma" w:hAnsi="Tahoma" w:cs="Tahoma"/>
          <w:b/>
          <w:sz w:val="22"/>
          <w:szCs w:val="22"/>
        </w:rPr>
        <w:t>SKLOP OBNOVA VODOVODA:</w:t>
      </w:r>
    </w:p>
    <w:p w14:paraId="5E1287B4" w14:textId="1D704E94" w:rsidR="0075361E" w:rsidRDefault="0075361E" w:rsidP="0075361E">
      <w:pPr>
        <w:pStyle w:val="Telobesedila2"/>
        <w:rPr>
          <w:rFonts w:ascii="Tahoma" w:hAnsi="Tahoma" w:cs="Tahoma"/>
          <w:bCs/>
          <w:sz w:val="22"/>
          <w:szCs w:val="22"/>
        </w:rPr>
      </w:pPr>
      <w:r w:rsidRPr="0075361E">
        <w:rPr>
          <w:rFonts w:ascii="Tahoma" w:hAnsi="Tahoma" w:cs="Tahoma"/>
          <w:bCs/>
          <w:sz w:val="22"/>
          <w:szCs w:val="22"/>
        </w:rPr>
        <w:t>- V postavki C./2,0</w:t>
      </w:r>
      <w:r w:rsidR="00C45FDF">
        <w:rPr>
          <w:rFonts w:ascii="Tahoma" w:hAnsi="Tahoma" w:cs="Tahoma"/>
          <w:bCs/>
          <w:sz w:val="22"/>
          <w:szCs w:val="22"/>
        </w:rPr>
        <w:t>:</w:t>
      </w:r>
      <w:r w:rsidRPr="0075361E">
        <w:rPr>
          <w:rFonts w:ascii="Tahoma" w:hAnsi="Tahoma" w:cs="Tahoma"/>
          <w:bCs/>
          <w:sz w:val="22"/>
          <w:szCs w:val="22"/>
        </w:rPr>
        <w:t xml:space="preserve"> </w:t>
      </w:r>
    </w:p>
    <w:p w14:paraId="618B61E9" w14:textId="77777777" w:rsidR="00613A37" w:rsidRPr="00400B15" w:rsidRDefault="00613A37" w:rsidP="00613A37">
      <w:pPr>
        <w:rPr>
          <w:rFonts w:ascii="Tahoma" w:hAnsi="Tahoma" w:cs="Tahoma"/>
          <w:sz w:val="22"/>
          <w:szCs w:val="22"/>
        </w:rPr>
      </w:pPr>
      <w:r w:rsidRPr="00400B15">
        <w:rPr>
          <w:rFonts w:ascii="Tahoma" w:hAnsi="Tahoma" w:cs="Tahoma"/>
          <w:sz w:val="22"/>
          <w:szCs w:val="22"/>
        </w:rPr>
        <w:t xml:space="preserve">Naročnik bo odpravil napake v </w:t>
      </w:r>
      <w:r>
        <w:rPr>
          <w:rFonts w:ascii="Tahoma" w:hAnsi="Tahoma" w:cs="Tahoma"/>
          <w:sz w:val="22"/>
          <w:szCs w:val="22"/>
        </w:rPr>
        <w:t>postavki 2,0 »C. Montažna dela« iz sklopa »vodovod«:</w:t>
      </w:r>
    </w:p>
    <w:p w14:paraId="3B381DA8" w14:textId="77777777" w:rsidR="00613A37" w:rsidRDefault="00613A37" w:rsidP="00613A37">
      <w:pPr>
        <w:pStyle w:val="Telobesedila2"/>
        <w:rPr>
          <w:rFonts w:ascii="Tahoma" w:hAnsi="Tahoma" w:cs="Tahoma"/>
          <w:b/>
          <w:szCs w:val="20"/>
        </w:rPr>
      </w:pPr>
    </w:p>
    <w:p w14:paraId="20B7EF57" w14:textId="24D2FCF9" w:rsidR="00613A37" w:rsidRPr="00725660" w:rsidRDefault="00613A37" w:rsidP="00613A37">
      <w:pPr>
        <w:rPr>
          <w:rFonts w:ascii="Tahoma" w:hAnsi="Tahoma" w:cs="Tahoma"/>
          <w:sz w:val="22"/>
          <w:szCs w:val="22"/>
        </w:rPr>
      </w:pPr>
      <w:r w:rsidRPr="00725660">
        <w:rPr>
          <w:rFonts w:ascii="Tahoma" w:hAnsi="Tahoma" w:cs="Tahoma"/>
          <w:sz w:val="22"/>
          <w:szCs w:val="22"/>
        </w:rPr>
        <w:t>Postavka</w:t>
      </w:r>
      <w:r>
        <w:rPr>
          <w:rFonts w:ascii="Tahoma" w:hAnsi="Tahoma" w:cs="Tahoma"/>
          <w:sz w:val="22"/>
          <w:szCs w:val="22"/>
        </w:rPr>
        <w:t xml:space="preserve"> se pravilno glasi</w:t>
      </w:r>
      <w:r w:rsidRPr="00725660">
        <w:rPr>
          <w:rFonts w:ascii="Tahoma" w:hAnsi="Tahoma" w:cs="Tahoma"/>
          <w:sz w:val="22"/>
          <w:szCs w:val="22"/>
        </w:rPr>
        <w:t xml:space="preserve"> :</w:t>
      </w:r>
    </w:p>
    <w:p w14:paraId="4B659B8B" w14:textId="77777777" w:rsidR="00613A37" w:rsidRPr="00725660" w:rsidRDefault="00613A37" w:rsidP="00613A37">
      <w:pPr>
        <w:rPr>
          <w:rFonts w:ascii="Tahoma" w:hAnsi="Tahoma" w:cs="Tahoma"/>
          <w:sz w:val="22"/>
          <w:szCs w:val="22"/>
        </w:rPr>
      </w:pPr>
    </w:p>
    <w:tbl>
      <w:tblPr>
        <w:tblW w:w="6080" w:type="dxa"/>
        <w:tblCellMar>
          <w:left w:w="0" w:type="dxa"/>
          <w:right w:w="0" w:type="dxa"/>
        </w:tblCellMar>
        <w:tblLook w:val="04A0" w:firstRow="1" w:lastRow="0" w:firstColumn="1" w:lastColumn="0" w:noHBand="0" w:noVBand="1"/>
      </w:tblPr>
      <w:tblGrid>
        <w:gridCol w:w="640"/>
        <w:gridCol w:w="3780"/>
        <w:gridCol w:w="600"/>
        <w:gridCol w:w="1060"/>
      </w:tblGrid>
      <w:tr w:rsidR="00613A37" w:rsidRPr="00725660" w14:paraId="4895C122" w14:textId="77777777" w:rsidTr="0084597F">
        <w:trPr>
          <w:trHeight w:val="315"/>
        </w:trPr>
        <w:tc>
          <w:tcPr>
            <w:tcW w:w="640" w:type="dxa"/>
            <w:noWrap/>
            <w:tcMar>
              <w:top w:w="0" w:type="dxa"/>
              <w:left w:w="70" w:type="dxa"/>
              <w:bottom w:w="0" w:type="dxa"/>
              <w:right w:w="70" w:type="dxa"/>
            </w:tcMar>
            <w:vAlign w:val="center"/>
            <w:hideMark/>
          </w:tcPr>
          <w:p w14:paraId="140D1384" w14:textId="77777777" w:rsidR="00613A37" w:rsidRPr="00725660" w:rsidRDefault="00613A37" w:rsidP="0084597F">
            <w:pPr>
              <w:rPr>
                <w:rFonts w:ascii="Tahoma" w:hAnsi="Tahoma" w:cs="Tahoma"/>
                <w:sz w:val="22"/>
                <w:szCs w:val="22"/>
                <w:lang w:eastAsia="sl-SI"/>
              </w:rPr>
            </w:pPr>
            <w:r w:rsidRPr="00725660">
              <w:rPr>
                <w:rFonts w:ascii="Tahoma" w:hAnsi="Tahoma" w:cs="Tahoma"/>
                <w:sz w:val="22"/>
                <w:szCs w:val="22"/>
                <w:lang w:eastAsia="sl-SI"/>
              </w:rPr>
              <w:t xml:space="preserve">2,0 </w:t>
            </w:r>
          </w:p>
        </w:tc>
        <w:tc>
          <w:tcPr>
            <w:tcW w:w="3780" w:type="dxa"/>
            <w:noWrap/>
            <w:tcMar>
              <w:top w:w="0" w:type="dxa"/>
              <w:left w:w="70" w:type="dxa"/>
              <w:bottom w:w="0" w:type="dxa"/>
              <w:right w:w="70" w:type="dxa"/>
            </w:tcMar>
            <w:vAlign w:val="center"/>
            <w:hideMark/>
          </w:tcPr>
          <w:p w14:paraId="54B277A2" w14:textId="77777777" w:rsidR="00613A37" w:rsidRPr="00725660" w:rsidRDefault="00613A37" w:rsidP="0084597F">
            <w:pPr>
              <w:rPr>
                <w:rFonts w:ascii="Tahoma" w:hAnsi="Tahoma" w:cs="Tahoma"/>
                <w:sz w:val="22"/>
                <w:szCs w:val="22"/>
                <w:lang w:eastAsia="sl-SI"/>
              </w:rPr>
            </w:pPr>
            <w:r w:rsidRPr="00725660">
              <w:rPr>
                <w:rFonts w:ascii="Tahoma" w:hAnsi="Tahoma" w:cs="Tahoma"/>
                <w:sz w:val="22"/>
                <w:szCs w:val="22"/>
                <w:lang w:eastAsia="sl-SI"/>
              </w:rPr>
              <w:t>Nabava in vgraditev vodovodnih cevi:</w:t>
            </w:r>
          </w:p>
        </w:tc>
        <w:tc>
          <w:tcPr>
            <w:tcW w:w="600" w:type="dxa"/>
            <w:noWrap/>
            <w:tcMar>
              <w:top w:w="0" w:type="dxa"/>
              <w:left w:w="70" w:type="dxa"/>
              <w:bottom w:w="0" w:type="dxa"/>
              <w:right w:w="70" w:type="dxa"/>
            </w:tcMar>
            <w:vAlign w:val="center"/>
            <w:hideMark/>
          </w:tcPr>
          <w:p w14:paraId="5DA46308" w14:textId="77777777" w:rsidR="00613A37" w:rsidRPr="00725660" w:rsidRDefault="00613A37" w:rsidP="0084597F">
            <w:pPr>
              <w:rPr>
                <w:rFonts w:ascii="Tahoma" w:hAnsi="Tahoma" w:cs="Tahoma"/>
                <w:sz w:val="22"/>
                <w:szCs w:val="22"/>
                <w:lang w:eastAsia="sl-SI"/>
              </w:rPr>
            </w:pPr>
          </w:p>
        </w:tc>
        <w:tc>
          <w:tcPr>
            <w:tcW w:w="1060" w:type="dxa"/>
            <w:noWrap/>
            <w:tcMar>
              <w:top w:w="0" w:type="dxa"/>
              <w:left w:w="70" w:type="dxa"/>
              <w:bottom w:w="0" w:type="dxa"/>
              <w:right w:w="70" w:type="dxa"/>
            </w:tcMar>
            <w:vAlign w:val="center"/>
            <w:hideMark/>
          </w:tcPr>
          <w:p w14:paraId="06781A4D" w14:textId="77777777" w:rsidR="00613A37" w:rsidRPr="00725660" w:rsidRDefault="00613A37" w:rsidP="0084597F">
            <w:pPr>
              <w:rPr>
                <w:rFonts w:ascii="Tahoma" w:hAnsi="Tahoma" w:cs="Tahoma"/>
                <w:sz w:val="22"/>
                <w:szCs w:val="22"/>
                <w:lang w:eastAsia="sl-SI"/>
              </w:rPr>
            </w:pPr>
          </w:p>
        </w:tc>
      </w:tr>
      <w:tr w:rsidR="00613A37" w:rsidRPr="00725660" w14:paraId="2E378464" w14:textId="77777777" w:rsidTr="0084597F">
        <w:trPr>
          <w:trHeight w:val="2520"/>
        </w:trPr>
        <w:tc>
          <w:tcPr>
            <w:tcW w:w="640" w:type="dxa"/>
            <w:noWrap/>
            <w:tcMar>
              <w:top w:w="0" w:type="dxa"/>
              <w:left w:w="70" w:type="dxa"/>
              <w:bottom w:w="0" w:type="dxa"/>
              <w:right w:w="70" w:type="dxa"/>
            </w:tcMar>
            <w:vAlign w:val="center"/>
            <w:hideMark/>
          </w:tcPr>
          <w:p w14:paraId="341F01EE" w14:textId="77777777" w:rsidR="00613A37" w:rsidRPr="00725660" w:rsidRDefault="00613A37" w:rsidP="0084597F">
            <w:pPr>
              <w:rPr>
                <w:rFonts w:ascii="Tahoma" w:hAnsi="Tahoma" w:cs="Tahoma"/>
                <w:sz w:val="22"/>
                <w:szCs w:val="22"/>
                <w:lang w:eastAsia="sl-SI"/>
              </w:rPr>
            </w:pPr>
          </w:p>
        </w:tc>
        <w:tc>
          <w:tcPr>
            <w:tcW w:w="3780" w:type="dxa"/>
            <w:tcMar>
              <w:top w:w="0" w:type="dxa"/>
              <w:left w:w="70" w:type="dxa"/>
              <w:bottom w:w="0" w:type="dxa"/>
              <w:right w:w="70" w:type="dxa"/>
            </w:tcMar>
            <w:hideMark/>
          </w:tcPr>
          <w:p w14:paraId="2499D35E" w14:textId="77777777" w:rsidR="00613A37" w:rsidRPr="00725660" w:rsidRDefault="00613A37" w:rsidP="0084597F">
            <w:pPr>
              <w:rPr>
                <w:rFonts w:ascii="Tahoma" w:eastAsiaTheme="minorHAnsi" w:hAnsi="Tahoma" w:cs="Tahoma"/>
                <w:sz w:val="22"/>
                <w:szCs w:val="22"/>
                <w:lang w:eastAsia="sl-SI"/>
              </w:rPr>
            </w:pPr>
            <w:r w:rsidRPr="00725660">
              <w:rPr>
                <w:rFonts w:ascii="Tahoma" w:hAnsi="Tahoma" w:cs="Tahoma"/>
                <w:sz w:val="22"/>
                <w:szCs w:val="22"/>
                <w:lang w:eastAsia="sl-SI"/>
              </w:rPr>
              <w:t>Duktilna cev iz nodularne litine po standardu EN545 /ISO 2531;zunaj vroče cinkana 200g/m2 in zaščitena s polyuretanom ali zaščitena z 400 g/m2 zlitine ZN+AL (razmerje 85-15% in modrim epoksijem, z notranjo cementno oblogo, in  tesnilom kot npr. TYTON spoj). 100 % kalibrirane cevi</w:t>
            </w:r>
          </w:p>
        </w:tc>
        <w:tc>
          <w:tcPr>
            <w:tcW w:w="600" w:type="dxa"/>
            <w:noWrap/>
            <w:tcMar>
              <w:top w:w="0" w:type="dxa"/>
              <w:left w:w="70" w:type="dxa"/>
              <w:bottom w:w="0" w:type="dxa"/>
              <w:right w:w="70" w:type="dxa"/>
            </w:tcMar>
            <w:vAlign w:val="center"/>
            <w:hideMark/>
          </w:tcPr>
          <w:p w14:paraId="3C4E70B3" w14:textId="77777777" w:rsidR="00613A37" w:rsidRPr="00725660" w:rsidRDefault="00613A37" w:rsidP="0084597F">
            <w:pPr>
              <w:rPr>
                <w:rFonts w:ascii="Tahoma" w:hAnsi="Tahoma" w:cs="Tahoma"/>
                <w:sz w:val="22"/>
                <w:szCs w:val="22"/>
                <w:lang w:eastAsia="sl-SI"/>
              </w:rPr>
            </w:pPr>
          </w:p>
        </w:tc>
        <w:tc>
          <w:tcPr>
            <w:tcW w:w="1060" w:type="dxa"/>
            <w:noWrap/>
            <w:tcMar>
              <w:top w:w="0" w:type="dxa"/>
              <w:left w:w="70" w:type="dxa"/>
              <w:bottom w:w="0" w:type="dxa"/>
              <w:right w:w="70" w:type="dxa"/>
            </w:tcMar>
            <w:vAlign w:val="center"/>
            <w:hideMark/>
          </w:tcPr>
          <w:p w14:paraId="28465BAB" w14:textId="77777777" w:rsidR="00613A37" w:rsidRPr="00725660" w:rsidRDefault="00613A37" w:rsidP="0084597F">
            <w:pPr>
              <w:rPr>
                <w:rFonts w:ascii="Tahoma" w:hAnsi="Tahoma" w:cs="Tahoma"/>
                <w:sz w:val="22"/>
                <w:szCs w:val="22"/>
                <w:lang w:eastAsia="sl-SI"/>
              </w:rPr>
            </w:pPr>
          </w:p>
        </w:tc>
      </w:tr>
      <w:tr w:rsidR="00613A37" w14:paraId="3C307774" w14:textId="77777777" w:rsidTr="0084597F">
        <w:trPr>
          <w:trHeight w:val="315"/>
        </w:trPr>
        <w:tc>
          <w:tcPr>
            <w:tcW w:w="640" w:type="dxa"/>
            <w:noWrap/>
            <w:tcMar>
              <w:top w:w="0" w:type="dxa"/>
              <w:left w:w="70" w:type="dxa"/>
              <w:bottom w:w="0" w:type="dxa"/>
              <w:right w:w="70" w:type="dxa"/>
            </w:tcMar>
            <w:vAlign w:val="center"/>
            <w:hideMark/>
          </w:tcPr>
          <w:p w14:paraId="22DEBEEE" w14:textId="77777777" w:rsidR="00613A37" w:rsidRDefault="00613A37" w:rsidP="0084597F">
            <w:pPr>
              <w:rPr>
                <w:sz w:val="20"/>
                <w:szCs w:val="20"/>
                <w:lang w:eastAsia="sl-SI"/>
              </w:rPr>
            </w:pPr>
          </w:p>
        </w:tc>
        <w:tc>
          <w:tcPr>
            <w:tcW w:w="3780" w:type="dxa"/>
            <w:noWrap/>
            <w:tcMar>
              <w:top w:w="0" w:type="dxa"/>
              <w:left w:w="70" w:type="dxa"/>
              <w:bottom w:w="0" w:type="dxa"/>
              <w:right w:w="70" w:type="dxa"/>
            </w:tcMar>
            <w:vAlign w:val="center"/>
            <w:hideMark/>
          </w:tcPr>
          <w:p w14:paraId="564F78B1" w14:textId="77777777" w:rsidR="00613A37" w:rsidRDefault="00613A37" w:rsidP="0084597F">
            <w:pPr>
              <w:rPr>
                <w:rFonts w:ascii="Arial Narrow" w:eastAsiaTheme="minorHAnsi" w:hAnsi="Arial Narrow" w:cs="Calibri"/>
                <w:lang w:eastAsia="sl-SI"/>
              </w:rPr>
            </w:pPr>
            <w:r>
              <w:rPr>
                <w:rFonts w:ascii="Arial Narrow" w:hAnsi="Arial Narrow"/>
                <w:lang w:eastAsia="sl-SI"/>
              </w:rPr>
              <w:t xml:space="preserve">NL DN 100 TYTON, klasa C40 </w:t>
            </w:r>
          </w:p>
        </w:tc>
        <w:tc>
          <w:tcPr>
            <w:tcW w:w="600" w:type="dxa"/>
            <w:noWrap/>
            <w:tcMar>
              <w:top w:w="0" w:type="dxa"/>
              <w:left w:w="70" w:type="dxa"/>
              <w:bottom w:w="0" w:type="dxa"/>
              <w:right w:w="70" w:type="dxa"/>
            </w:tcMar>
            <w:vAlign w:val="center"/>
            <w:hideMark/>
          </w:tcPr>
          <w:p w14:paraId="41D5FC09" w14:textId="77777777" w:rsidR="00613A37" w:rsidRDefault="00613A37" w:rsidP="0084597F">
            <w:pPr>
              <w:rPr>
                <w:rFonts w:ascii="Arial Narrow" w:hAnsi="Arial Narrow"/>
                <w:lang w:eastAsia="sl-SI"/>
              </w:rPr>
            </w:pPr>
            <w:r>
              <w:rPr>
                <w:rFonts w:ascii="Arial Narrow" w:hAnsi="Arial Narrow"/>
                <w:lang w:eastAsia="sl-SI"/>
              </w:rPr>
              <w:t>m'</w:t>
            </w:r>
          </w:p>
        </w:tc>
        <w:tc>
          <w:tcPr>
            <w:tcW w:w="1060" w:type="dxa"/>
            <w:noWrap/>
            <w:tcMar>
              <w:top w:w="0" w:type="dxa"/>
              <w:left w:w="70" w:type="dxa"/>
              <w:bottom w:w="0" w:type="dxa"/>
              <w:right w:w="70" w:type="dxa"/>
            </w:tcMar>
            <w:vAlign w:val="center"/>
            <w:hideMark/>
          </w:tcPr>
          <w:p w14:paraId="4932C806" w14:textId="77777777" w:rsidR="00613A37" w:rsidRDefault="00613A37" w:rsidP="0084597F">
            <w:pPr>
              <w:jc w:val="right"/>
              <w:rPr>
                <w:rFonts w:ascii="Arial Narrow" w:hAnsi="Arial Narrow"/>
                <w:lang w:eastAsia="sl-SI"/>
              </w:rPr>
            </w:pPr>
            <w:r>
              <w:rPr>
                <w:rFonts w:ascii="Arial Narrow" w:hAnsi="Arial Narrow"/>
                <w:lang w:eastAsia="sl-SI"/>
              </w:rPr>
              <w:t xml:space="preserve">560,00 </w:t>
            </w:r>
          </w:p>
        </w:tc>
      </w:tr>
      <w:tr w:rsidR="00613A37" w14:paraId="5D3FC46F" w14:textId="77777777" w:rsidTr="0084597F">
        <w:trPr>
          <w:trHeight w:val="315"/>
        </w:trPr>
        <w:tc>
          <w:tcPr>
            <w:tcW w:w="640" w:type="dxa"/>
            <w:noWrap/>
            <w:tcMar>
              <w:top w:w="0" w:type="dxa"/>
              <w:left w:w="70" w:type="dxa"/>
              <w:bottom w:w="0" w:type="dxa"/>
              <w:right w:w="70" w:type="dxa"/>
            </w:tcMar>
            <w:vAlign w:val="center"/>
            <w:hideMark/>
          </w:tcPr>
          <w:p w14:paraId="2A637ED9" w14:textId="77777777" w:rsidR="00613A37" w:rsidRDefault="00613A37" w:rsidP="0084597F">
            <w:pPr>
              <w:rPr>
                <w:rFonts w:ascii="Arial Narrow" w:hAnsi="Arial Narrow"/>
                <w:lang w:eastAsia="sl-SI"/>
              </w:rPr>
            </w:pPr>
          </w:p>
        </w:tc>
        <w:tc>
          <w:tcPr>
            <w:tcW w:w="3780" w:type="dxa"/>
            <w:noWrap/>
            <w:tcMar>
              <w:top w:w="0" w:type="dxa"/>
              <w:left w:w="70" w:type="dxa"/>
              <w:bottom w:w="0" w:type="dxa"/>
              <w:right w:w="70" w:type="dxa"/>
            </w:tcMar>
            <w:vAlign w:val="center"/>
            <w:hideMark/>
          </w:tcPr>
          <w:p w14:paraId="46061F47" w14:textId="77777777" w:rsidR="00613A37" w:rsidRDefault="00613A37" w:rsidP="0084597F">
            <w:pPr>
              <w:rPr>
                <w:rFonts w:ascii="Arial Narrow" w:eastAsiaTheme="minorHAnsi" w:hAnsi="Arial Narrow" w:cs="Calibri"/>
                <w:lang w:eastAsia="sl-SI"/>
              </w:rPr>
            </w:pPr>
            <w:r>
              <w:rPr>
                <w:rFonts w:ascii="Arial Narrow" w:hAnsi="Arial Narrow"/>
                <w:lang w:eastAsia="sl-SI"/>
              </w:rPr>
              <w:t>NL DN 200 TYTON, klasa C40</w:t>
            </w:r>
          </w:p>
        </w:tc>
        <w:tc>
          <w:tcPr>
            <w:tcW w:w="600" w:type="dxa"/>
            <w:noWrap/>
            <w:tcMar>
              <w:top w:w="0" w:type="dxa"/>
              <w:left w:w="70" w:type="dxa"/>
              <w:bottom w:w="0" w:type="dxa"/>
              <w:right w:w="70" w:type="dxa"/>
            </w:tcMar>
            <w:vAlign w:val="center"/>
            <w:hideMark/>
          </w:tcPr>
          <w:p w14:paraId="73EAB577" w14:textId="77777777" w:rsidR="00613A37" w:rsidRDefault="00613A37" w:rsidP="0084597F">
            <w:pPr>
              <w:rPr>
                <w:rFonts w:ascii="Arial Narrow" w:hAnsi="Arial Narrow"/>
                <w:lang w:eastAsia="sl-SI"/>
              </w:rPr>
            </w:pPr>
            <w:r>
              <w:rPr>
                <w:rFonts w:ascii="Arial Narrow" w:hAnsi="Arial Narrow"/>
                <w:lang w:eastAsia="sl-SI"/>
              </w:rPr>
              <w:t>m'</w:t>
            </w:r>
          </w:p>
        </w:tc>
        <w:tc>
          <w:tcPr>
            <w:tcW w:w="1060" w:type="dxa"/>
            <w:noWrap/>
            <w:tcMar>
              <w:top w:w="0" w:type="dxa"/>
              <w:left w:w="70" w:type="dxa"/>
              <w:bottom w:w="0" w:type="dxa"/>
              <w:right w:w="70" w:type="dxa"/>
            </w:tcMar>
            <w:vAlign w:val="center"/>
            <w:hideMark/>
          </w:tcPr>
          <w:p w14:paraId="0E408BCC" w14:textId="77777777" w:rsidR="00613A37" w:rsidRDefault="00613A37" w:rsidP="0084597F">
            <w:pPr>
              <w:jc w:val="right"/>
              <w:rPr>
                <w:rFonts w:ascii="Arial Narrow" w:hAnsi="Arial Narrow"/>
                <w:lang w:eastAsia="sl-SI"/>
              </w:rPr>
            </w:pPr>
            <w:r>
              <w:rPr>
                <w:rFonts w:ascii="Arial Narrow" w:hAnsi="Arial Narrow"/>
                <w:lang w:eastAsia="sl-SI"/>
              </w:rPr>
              <w:t xml:space="preserve">560,00 </w:t>
            </w:r>
          </w:p>
        </w:tc>
      </w:tr>
    </w:tbl>
    <w:p w14:paraId="725FC06C" w14:textId="77777777" w:rsidR="00613A37" w:rsidRDefault="00613A37" w:rsidP="00613A37">
      <w:pPr>
        <w:pStyle w:val="Telobesedila2"/>
        <w:rPr>
          <w:rFonts w:ascii="Tahoma" w:hAnsi="Tahoma" w:cs="Tahoma"/>
          <w:b/>
          <w:szCs w:val="20"/>
        </w:rPr>
      </w:pPr>
    </w:p>
    <w:p w14:paraId="5E65D0DD" w14:textId="0148FBD4" w:rsidR="00613A37" w:rsidRPr="00400B15" w:rsidRDefault="00613A37" w:rsidP="00613A37">
      <w:pPr>
        <w:jc w:val="both"/>
        <w:rPr>
          <w:rFonts w:ascii="Tahoma" w:hAnsi="Tahoma" w:cs="Tahoma"/>
          <w:sz w:val="22"/>
          <w:szCs w:val="22"/>
        </w:rPr>
      </w:pPr>
      <w:r>
        <w:rPr>
          <w:rFonts w:ascii="Tahoma" w:hAnsi="Tahoma" w:cs="Tahoma"/>
          <w:sz w:val="22"/>
          <w:szCs w:val="22"/>
        </w:rPr>
        <w:t>Naročnik bo</w:t>
      </w:r>
      <w:r w:rsidR="00183654">
        <w:rPr>
          <w:rFonts w:ascii="Tahoma" w:hAnsi="Tahoma" w:cs="Tahoma"/>
          <w:sz w:val="22"/>
          <w:szCs w:val="22"/>
        </w:rPr>
        <w:t xml:space="preserve"> za vse premenjene postavke v popisu del</w:t>
      </w:r>
      <w:r>
        <w:rPr>
          <w:rFonts w:ascii="Tahoma" w:hAnsi="Tahoma" w:cs="Tahoma"/>
          <w:sz w:val="22"/>
          <w:szCs w:val="22"/>
        </w:rPr>
        <w:t xml:space="preserve"> v zakonitem roku objavil spremembo razpisne dokumentacije s čistopisom popisa del – III.</w:t>
      </w:r>
    </w:p>
    <w:p w14:paraId="7883561C" w14:textId="77777777" w:rsidR="00613A37" w:rsidRPr="0075361E" w:rsidRDefault="00613A37" w:rsidP="0075361E">
      <w:pPr>
        <w:pStyle w:val="Telobesedila2"/>
        <w:rPr>
          <w:rFonts w:ascii="Tahoma" w:hAnsi="Tahoma" w:cs="Tahoma"/>
          <w:bCs/>
          <w:sz w:val="22"/>
          <w:szCs w:val="22"/>
        </w:rPr>
      </w:pPr>
    </w:p>
    <w:sectPr w:rsidR="00613A37" w:rsidRPr="0075361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3E9A" w14:textId="77777777" w:rsidR="00E13951" w:rsidRDefault="00E13951">
      <w:r>
        <w:separator/>
      </w:r>
    </w:p>
  </w:endnote>
  <w:endnote w:type="continuationSeparator" w:id="0">
    <w:p w14:paraId="72857760" w14:textId="77777777" w:rsidR="00E13951" w:rsidRDefault="00E1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D678" w14:textId="77777777" w:rsidR="0052341E" w:rsidRDefault="005234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CD60"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E077BB3" w14:textId="77777777">
      <w:trPr>
        <w:cantSplit/>
        <w:trHeight w:val="785"/>
      </w:trPr>
      <w:tc>
        <w:tcPr>
          <w:tcW w:w="3614" w:type="dxa"/>
          <w:tcBorders>
            <w:top w:val="single" w:sz="4" w:space="0" w:color="auto"/>
          </w:tcBorders>
          <w:vAlign w:val="center"/>
        </w:tcPr>
        <w:p w14:paraId="0B9FC5AD" w14:textId="77777777" w:rsidR="00E813F4" w:rsidRDefault="00E813F4">
          <w:pPr>
            <w:pStyle w:val="Telobesedila"/>
            <w:rPr>
              <w:sz w:val="16"/>
            </w:rPr>
          </w:pPr>
        </w:p>
      </w:tc>
      <w:tc>
        <w:tcPr>
          <w:tcW w:w="956" w:type="dxa"/>
          <w:tcBorders>
            <w:top w:val="single" w:sz="4" w:space="0" w:color="auto"/>
          </w:tcBorders>
          <w:vAlign w:val="center"/>
        </w:tcPr>
        <w:p w14:paraId="0B6F439C"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6816F45" w14:textId="77777777" w:rsidR="00E813F4" w:rsidRDefault="00E813F4">
          <w:pPr>
            <w:pStyle w:val="Noga"/>
            <w:rPr>
              <w:sz w:val="16"/>
            </w:rPr>
          </w:pPr>
        </w:p>
      </w:tc>
      <w:tc>
        <w:tcPr>
          <w:tcW w:w="3240" w:type="dxa"/>
          <w:tcBorders>
            <w:top w:val="single" w:sz="4" w:space="0" w:color="auto"/>
          </w:tcBorders>
          <w:vAlign w:val="center"/>
        </w:tcPr>
        <w:p w14:paraId="6E967B5C"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22C39">
            <w:rPr>
              <w:rStyle w:val="tevilkastrani"/>
              <w:noProof/>
              <w:sz w:val="16"/>
            </w:rPr>
            <w:t>1</w:t>
          </w:r>
          <w:r>
            <w:rPr>
              <w:rStyle w:val="tevilkastrani"/>
              <w:sz w:val="16"/>
            </w:rPr>
            <w:fldChar w:fldCharType="end"/>
          </w:r>
        </w:p>
      </w:tc>
    </w:tr>
  </w:tbl>
  <w:p w14:paraId="20213E7F" w14:textId="77777777" w:rsidR="00E813F4" w:rsidRDefault="00E813F4">
    <w:pPr>
      <w:pStyle w:val="Noga"/>
      <w:rPr>
        <w:rFonts w:ascii="Arial" w:hAnsi="Arial"/>
        <w:sz w:val="2"/>
        <w:lang w:val="en-US"/>
      </w:rPr>
    </w:pPr>
  </w:p>
  <w:p w14:paraId="36675804"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9635" w14:textId="77777777" w:rsidR="00E813F4" w:rsidRDefault="00E813F4" w:rsidP="002507C2">
    <w:pPr>
      <w:pStyle w:val="Noga"/>
      <w:ind w:firstLine="540"/>
    </w:pPr>
    <w:r>
      <w:t xml:space="preserve">  </w:t>
    </w:r>
    <w:r w:rsidR="00D3431B" w:rsidRPr="00643501">
      <w:rPr>
        <w:noProof/>
        <w:lang w:eastAsia="sl-SI"/>
      </w:rPr>
      <w:drawing>
        <wp:inline distT="0" distB="0" distL="0" distR="0" wp14:anchorId="7EEAA889" wp14:editId="0B50936C">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3431B" w:rsidRPr="00643501">
      <w:rPr>
        <w:noProof/>
        <w:lang w:eastAsia="sl-SI"/>
      </w:rPr>
      <w:drawing>
        <wp:inline distT="0" distB="0" distL="0" distR="0" wp14:anchorId="2D344F42" wp14:editId="4AD1533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3431B" w:rsidRPr="00CF74F9">
      <w:rPr>
        <w:noProof/>
        <w:lang w:eastAsia="sl-SI"/>
      </w:rPr>
      <w:drawing>
        <wp:inline distT="0" distB="0" distL="0" distR="0" wp14:anchorId="5B7266AE" wp14:editId="4EDA0B29">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14492462"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9EB4" w14:textId="77777777" w:rsidR="00E13951" w:rsidRDefault="00E13951">
      <w:r>
        <w:separator/>
      </w:r>
    </w:p>
  </w:footnote>
  <w:footnote w:type="continuationSeparator" w:id="0">
    <w:p w14:paraId="63FBBD58" w14:textId="77777777" w:rsidR="00E13951" w:rsidRDefault="00E1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6409" w14:textId="77777777" w:rsidR="0052341E" w:rsidRDefault="0052341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9039" w14:textId="77777777" w:rsidR="0052341E" w:rsidRDefault="0052341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A774" w14:textId="77777777" w:rsidR="00DB7CDA" w:rsidRDefault="00D3431B">
    <w:pPr>
      <w:pStyle w:val="Glava"/>
    </w:pPr>
    <w:r>
      <w:rPr>
        <w:noProof/>
        <w:lang w:eastAsia="sl-SI"/>
      </w:rPr>
      <w:drawing>
        <wp:anchor distT="0" distB="0" distL="114300" distR="114300" simplePos="0" relativeHeight="251657728" behindDoc="1" locked="0" layoutInCell="1" allowOverlap="1" wp14:anchorId="09D966D8" wp14:editId="744B117C">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2BD6348"/>
    <w:multiLevelType w:val="hybridMultilevel"/>
    <w:tmpl w:val="08447EFC"/>
    <w:lvl w:ilvl="0" w:tplc="D4402728">
      <w:start w:val="2431"/>
      <w:numFmt w:val="bullet"/>
      <w:lvlText w:val="-"/>
      <w:lvlJc w:val="left"/>
      <w:pPr>
        <w:ind w:left="717" w:hanging="360"/>
      </w:pPr>
      <w:rPr>
        <w:rFonts w:ascii="Tahoma" w:eastAsia="Times New Roman" w:hAnsi="Tahoma" w:cs="Tahoma"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6" w15:restartNumberingAfterBreak="0">
    <w:nsid w:val="668F512B"/>
    <w:multiLevelType w:val="hybridMultilevel"/>
    <w:tmpl w:val="AE42B856"/>
    <w:lvl w:ilvl="0" w:tplc="7FCC412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20"/>
  </w:num>
  <w:num w:numId="4">
    <w:abstractNumId w:val="6"/>
  </w:num>
  <w:num w:numId="5">
    <w:abstractNumId w:val="14"/>
  </w:num>
  <w:num w:numId="6">
    <w:abstractNumId w:val="18"/>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9"/>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1E"/>
    <w:rsid w:val="0003370E"/>
    <w:rsid w:val="000414C5"/>
    <w:rsid w:val="000646A9"/>
    <w:rsid w:val="00066FE0"/>
    <w:rsid w:val="000744F1"/>
    <w:rsid w:val="00097A6B"/>
    <w:rsid w:val="00130266"/>
    <w:rsid w:val="0014023D"/>
    <w:rsid w:val="00163053"/>
    <w:rsid w:val="00183654"/>
    <w:rsid w:val="001836BB"/>
    <w:rsid w:val="001A7D89"/>
    <w:rsid w:val="001B5023"/>
    <w:rsid w:val="00216549"/>
    <w:rsid w:val="00225A34"/>
    <w:rsid w:val="002371B8"/>
    <w:rsid w:val="002507C2"/>
    <w:rsid w:val="00290551"/>
    <w:rsid w:val="002916B0"/>
    <w:rsid w:val="0031319C"/>
    <w:rsid w:val="003133A6"/>
    <w:rsid w:val="00353251"/>
    <w:rsid w:val="003560E2"/>
    <w:rsid w:val="003579C0"/>
    <w:rsid w:val="00372AB2"/>
    <w:rsid w:val="00393C16"/>
    <w:rsid w:val="003B1ED8"/>
    <w:rsid w:val="003B7BC1"/>
    <w:rsid w:val="003D79CA"/>
    <w:rsid w:val="003E0ACA"/>
    <w:rsid w:val="003F5435"/>
    <w:rsid w:val="003F5DD9"/>
    <w:rsid w:val="00400B15"/>
    <w:rsid w:val="004101F6"/>
    <w:rsid w:val="00422C39"/>
    <w:rsid w:val="00424A5A"/>
    <w:rsid w:val="00434573"/>
    <w:rsid w:val="0044323F"/>
    <w:rsid w:val="00470278"/>
    <w:rsid w:val="00490713"/>
    <w:rsid w:val="004A06A9"/>
    <w:rsid w:val="004B34B5"/>
    <w:rsid w:val="004C78AE"/>
    <w:rsid w:val="004F4100"/>
    <w:rsid w:val="0052341E"/>
    <w:rsid w:val="00556816"/>
    <w:rsid w:val="005B6244"/>
    <w:rsid w:val="005D6504"/>
    <w:rsid w:val="005D6A3B"/>
    <w:rsid w:val="005F3B63"/>
    <w:rsid w:val="00613A37"/>
    <w:rsid w:val="00631B59"/>
    <w:rsid w:val="00634B0D"/>
    <w:rsid w:val="00637BE6"/>
    <w:rsid w:val="00655EE3"/>
    <w:rsid w:val="00676BA7"/>
    <w:rsid w:val="006D3DA6"/>
    <w:rsid w:val="007059E2"/>
    <w:rsid w:val="00707F08"/>
    <w:rsid w:val="00740D42"/>
    <w:rsid w:val="00747732"/>
    <w:rsid w:val="0075361E"/>
    <w:rsid w:val="007909A8"/>
    <w:rsid w:val="007C6422"/>
    <w:rsid w:val="007D1FA7"/>
    <w:rsid w:val="00854C0A"/>
    <w:rsid w:val="008B4518"/>
    <w:rsid w:val="008C40EC"/>
    <w:rsid w:val="008E495C"/>
    <w:rsid w:val="009B1FD9"/>
    <w:rsid w:val="009E1EB7"/>
    <w:rsid w:val="009F4B47"/>
    <w:rsid w:val="00A010F2"/>
    <w:rsid w:val="00A05C73"/>
    <w:rsid w:val="00A17575"/>
    <w:rsid w:val="00A264E8"/>
    <w:rsid w:val="00A85074"/>
    <w:rsid w:val="00A96A6E"/>
    <w:rsid w:val="00AD3747"/>
    <w:rsid w:val="00B11E20"/>
    <w:rsid w:val="00B17EBD"/>
    <w:rsid w:val="00B551F4"/>
    <w:rsid w:val="00B806AD"/>
    <w:rsid w:val="00BA6C96"/>
    <w:rsid w:val="00BF3264"/>
    <w:rsid w:val="00C078A6"/>
    <w:rsid w:val="00C45FDF"/>
    <w:rsid w:val="00CB1AB1"/>
    <w:rsid w:val="00CB43BF"/>
    <w:rsid w:val="00CC34AD"/>
    <w:rsid w:val="00CC7948"/>
    <w:rsid w:val="00CD488B"/>
    <w:rsid w:val="00CE297D"/>
    <w:rsid w:val="00CF0F70"/>
    <w:rsid w:val="00D3431B"/>
    <w:rsid w:val="00D60797"/>
    <w:rsid w:val="00D97BC7"/>
    <w:rsid w:val="00DB7CDA"/>
    <w:rsid w:val="00DC499C"/>
    <w:rsid w:val="00E13951"/>
    <w:rsid w:val="00E14C2B"/>
    <w:rsid w:val="00E22170"/>
    <w:rsid w:val="00E40C41"/>
    <w:rsid w:val="00E51016"/>
    <w:rsid w:val="00E66D5B"/>
    <w:rsid w:val="00E813F4"/>
    <w:rsid w:val="00EA1375"/>
    <w:rsid w:val="00F24059"/>
    <w:rsid w:val="00F4244F"/>
    <w:rsid w:val="00F611E5"/>
    <w:rsid w:val="00F613D7"/>
    <w:rsid w:val="00F65417"/>
    <w:rsid w:val="00F82F67"/>
    <w:rsid w:val="00FA1E40"/>
    <w:rsid w:val="00FB15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0C3DE"/>
  <w15:chartTrackingRefBased/>
  <w15:docId w15:val="{E0140286-DF75-4C22-9F50-93F622EA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52341E"/>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52341E"/>
    <w:rPr>
      <w:b/>
      <w:bCs/>
      <w:sz w:val="24"/>
      <w:szCs w:val="24"/>
    </w:rPr>
  </w:style>
  <w:style w:type="character" w:customStyle="1" w:styleId="Telobesedila2Znak">
    <w:name w:val="Telo besedila 2 Znak"/>
    <w:basedOn w:val="Privzetapisavaodstavka"/>
    <w:link w:val="Telobesedila2"/>
    <w:rsid w:val="00A010F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3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Martin Kos</cp:lastModifiedBy>
  <cp:revision>34</cp:revision>
  <cp:lastPrinted>2021-02-04T12:54:00Z</cp:lastPrinted>
  <dcterms:created xsi:type="dcterms:W3CDTF">2021-02-04T12:54:00Z</dcterms:created>
  <dcterms:modified xsi:type="dcterms:W3CDTF">2021-02-10T14:49:00Z</dcterms:modified>
</cp:coreProperties>
</file>